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D3955" w14:textId="77777777" w:rsidR="00F15FAC" w:rsidRDefault="00F15FAC" w:rsidP="005619B1">
      <w:pPr>
        <w:jc w:val="both"/>
        <w:rPr>
          <w:rFonts w:ascii="Myriad Pro" w:hAnsi="Myriad Pro"/>
        </w:rPr>
      </w:pPr>
    </w:p>
    <w:p w14:paraId="3BA7B300" w14:textId="77777777" w:rsidR="004E4710" w:rsidRDefault="004E4710" w:rsidP="005619B1">
      <w:pPr>
        <w:jc w:val="both"/>
        <w:rPr>
          <w:rFonts w:ascii="Myriad Pro" w:hAnsi="Myriad Pro"/>
        </w:rPr>
      </w:pPr>
    </w:p>
    <w:p w14:paraId="2B8AD7C6" w14:textId="77777777" w:rsidR="004E4710" w:rsidRDefault="004E4710" w:rsidP="005619B1">
      <w:pPr>
        <w:jc w:val="both"/>
        <w:rPr>
          <w:rFonts w:ascii="Myriad Pro" w:hAnsi="Myriad Pro"/>
        </w:rPr>
      </w:pPr>
    </w:p>
    <w:p w14:paraId="4ECD3C35" w14:textId="77777777" w:rsidR="00F15FAC" w:rsidRDefault="00F15FAC" w:rsidP="005619B1">
      <w:pPr>
        <w:jc w:val="both"/>
        <w:rPr>
          <w:rFonts w:ascii="Myriad Pro" w:hAnsi="Myriad Pro"/>
        </w:rPr>
      </w:pPr>
    </w:p>
    <w:p w14:paraId="328B9E4A" w14:textId="77777777" w:rsidR="00F15FAC" w:rsidRDefault="00F15FAC" w:rsidP="005619B1">
      <w:pPr>
        <w:jc w:val="both"/>
        <w:rPr>
          <w:rFonts w:ascii="Myriad Pro" w:hAnsi="Myriad Pro"/>
        </w:rPr>
      </w:pPr>
    </w:p>
    <w:p w14:paraId="3FA31DB4" w14:textId="77777777" w:rsidR="003537C2" w:rsidRDefault="003537C2" w:rsidP="005619B1">
      <w:pPr>
        <w:jc w:val="both"/>
        <w:rPr>
          <w:rFonts w:ascii="Myriad Pro" w:hAnsi="Myriad Pro"/>
        </w:rPr>
      </w:pPr>
    </w:p>
    <w:p w14:paraId="1314F41D" w14:textId="77777777" w:rsidR="00F15FAC" w:rsidRDefault="00F15FAC" w:rsidP="005619B1">
      <w:pPr>
        <w:jc w:val="both"/>
        <w:rPr>
          <w:rFonts w:ascii="Myriad Pro" w:hAnsi="Myriad Pro"/>
        </w:rPr>
      </w:pPr>
    </w:p>
    <w:p w14:paraId="7E176CF5" w14:textId="77777777" w:rsidR="004E4710" w:rsidRDefault="004E4710" w:rsidP="005619B1">
      <w:pPr>
        <w:jc w:val="both"/>
        <w:rPr>
          <w:rFonts w:ascii="Myriad Pro" w:hAnsi="Myriad Pro"/>
        </w:rPr>
      </w:pPr>
    </w:p>
    <w:p w14:paraId="63BBEE09" w14:textId="77777777" w:rsidR="004E4710" w:rsidRDefault="004E4710" w:rsidP="005619B1">
      <w:pPr>
        <w:jc w:val="both"/>
        <w:rPr>
          <w:rFonts w:ascii="Myriad Pro" w:hAnsi="Myriad Pro"/>
        </w:rPr>
      </w:pPr>
    </w:p>
    <w:p w14:paraId="3A7200C8" w14:textId="3FAEEBDB" w:rsidR="005619B1" w:rsidRPr="005A0065" w:rsidRDefault="00851A74" w:rsidP="005619B1">
      <w:pPr>
        <w:jc w:val="both"/>
        <w:rPr>
          <w:rFonts w:ascii="Myriad Pro" w:hAnsi="Myriad Pro"/>
        </w:rPr>
      </w:pPr>
      <w:r>
        <w:rPr>
          <w:rFonts w:ascii="Myriad Pro" w:hAnsi="Myriad Pro"/>
        </w:rPr>
        <w:t xml:space="preserve">Dear </w:t>
      </w:r>
    </w:p>
    <w:p w14:paraId="4294DB43" w14:textId="77777777" w:rsidR="005619B1" w:rsidRPr="005A0065" w:rsidRDefault="005619B1" w:rsidP="005619B1">
      <w:pPr>
        <w:jc w:val="both"/>
        <w:rPr>
          <w:rFonts w:ascii="Myriad Pro" w:hAnsi="Myriad Pro"/>
        </w:rPr>
      </w:pPr>
    </w:p>
    <w:p w14:paraId="547AD4FB" w14:textId="3C82EA5D" w:rsidR="00A1179A" w:rsidRDefault="00A1179A" w:rsidP="005619B1">
      <w:pPr>
        <w:jc w:val="both"/>
        <w:rPr>
          <w:rFonts w:cstheme="minorHAnsi"/>
        </w:rPr>
      </w:pPr>
      <w:r w:rsidRPr="00EF2B35">
        <w:rPr>
          <w:rFonts w:cstheme="minorHAnsi"/>
        </w:rPr>
        <w:t xml:space="preserve">It was lovely to see you for consultation </w:t>
      </w:r>
      <w:r>
        <w:rPr>
          <w:rFonts w:cstheme="minorHAnsi"/>
        </w:rPr>
        <w:t>last week</w:t>
      </w:r>
      <w:r w:rsidRPr="00EF2B35">
        <w:rPr>
          <w:rFonts w:cstheme="minorHAnsi"/>
        </w:rPr>
        <w:t xml:space="preserve">.  Dr </w:t>
      </w:r>
      <w:r w:rsidR="00D40BA4">
        <w:rPr>
          <w:rFonts w:cstheme="minorHAnsi"/>
        </w:rPr>
        <w:t>X</w:t>
      </w:r>
      <w:r w:rsidRPr="00EF2B35">
        <w:rPr>
          <w:rFonts w:cstheme="minorHAnsi"/>
        </w:rPr>
        <w:t xml:space="preserve"> has referred you to me for specialist </w:t>
      </w:r>
      <w:r>
        <w:rPr>
          <w:rFonts w:cstheme="minorHAnsi"/>
        </w:rPr>
        <w:t>prosthodontics.</w:t>
      </w:r>
    </w:p>
    <w:p w14:paraId="6A04FACB" w14:textId="77777777" w:rsidR="005619B1" w:rsidRPr="005A0065" w:rsidRDefault="005619B1" w:rsidP="005619B1">
      <w:pPr>
        <w:jc w:val="both"/>
        <w:rPr>
          <w:rFonts w:ascii="Myriad Pro" w:hAnsi="Myriad Pro"/>
        </w:rPr>
      </w:pPr>
    </w:p>
    <w:p w14:paraId="5C1637CE" w14:textId="62CD3AE5" w:rsidR="005619B1" w:rsidRDefault="00D45658" w:rsidP="005619B1">
      <w:pPr>
        <w:jc w:val="both"/>
        <w:rPr>
          <w:rFonts w:ascii="Myriad Pro" w:hAnsi="Myriad Pro"/>
          <w:b/>
        </w:rPr>
      </w:pPr>
      <w:r>
        <w:rPr>
          <w:rFonts w:ascii="Myriad Pro" w:hAnsi="Myriad Pro"/>
          <w:b/>
        </w:rPr>
        <w:t>Your dental concern/problem:</w:t>
      </w:r>
    </w:p>
    <w:p w14:paraId="76594CB0" w14:textId="7711463C" w:rsidR="00D45658" w:rsidRDefault="00D45658" w:rsidP="00D45658">
      <w:pPr>
        <w:pStyle w:val="ListParagraph"/>
        <w:numPr>
          <w:ilvl w:val="0"/>
          <w:numId w:val="11"/>
        </w:numPr>
        <w:jc w:val="both"/>
        <w:rPr>
          <w:rFonts w:ascii="Myriad Pro" w:hAnsi="Myriad Pro"/>
        </w:rPr>
      </w:pPr>
      <w:r>
        <w:rPr>
          <w:rFonts w:ascii="Myriad Pro" w:hAnsi="Myriad Pro"/>
        </w:rPr>
        <w:t>“</w:t>
      </w:r>
      <w:r w:rsidR="00A1179A">
        <w:rPr>
          <w:rFonts w:ascii="Myriad Pro" w:hAnsi="Myriad Pro"/>
        </w:rPr>
        <w:t>Loose teeth.”</w:t>
      </w:r>
    </w:p>
    <w:p w14:paraId="6CC05C1D" w14:textId="4731A2A2" w:rsidR="00A1179A" w:rsidRDefault="00A1179A" w:rsidP="00D45658">
      <w:pPr>
        <w:pStyle w:val="ListParagraph"/>
        <w:numPr>
          <w:ilvl w:val="0"/>
          <w:numId w:val="11"/>
        </w:numPr>
        <w:jc w:val="both"/>
        <w:rPr>
          <w:rFonts w:ascii="Myriad Pro" w:hAnsi="Myriad Pro"/>
        </w:rPr>
      </w:pPr>
      <w:r>
        <w:rPr>
          <w:rFonts w:ascii="Myriad Pro" w:hAnsi="Myriad Pro"/>
        </w:rPr>
        <w:t>“Plates upper and lower.”</w:t>
      </w:r>
    </w:p>
    <w:p w14:paraId="5638F18D" w14:textId="1A02C414" w:rsidR="00A1179A" w:rsidRDefault="00A1179A" w:rsidP="00D45658">
      <w:pPr>
        <w:pStyle w:val="ListParagraph"/>
        <w:numPr>
          <w:ilvl w:val="0"/>
          <w:numId w:val="11"/>
        </w:numPr>
        <w:jc w:val="both"/>
        <w:rPr>
          <w:rFonts w:ascii="Myriad Pro" w:hAnsi="Myriad Pro"/>
        </w:rPr>
      </w:pPr>
      <w:r>
        <w:rPr>
          <w:rFonts w:ascii="Myriad Pro" w:hAnsi="Myriad Pro"/>
        </w:rPr>
        <w:t>“Bridge UR quadrant – doesn’t feel right.”</w:t>
      </w:r>
    </w:p>
    <w:p w14:paraId="5B67AF8D" w14:textId="77777777" w:rsidR="005619B1" w:rsidRPr="005A0065" w:rsidRDefault="005619B1" w:rsidP="005619B1">
      <w:pPr>
        <w:jc w:val="both"/>
        <w:rPr>
          <w:rFonts w:ascii="Myriad Pro" w:hAnsi="Myriad Pro"/>
        </w:rPr>
      </w:pPr>
    </w:p>
    <w:p w14:paraId="67D998B8" w14:textId="43AC2756" w:rsidR="005619B1" w:rsidRPr="00D45658" w:rsidRDefault="00E602A1" w:rsidP="005619B1">
      <w:pPr>
        <w:jc w:val="both"/>
        <w:rPr>
          <w:rFonts w:ascii="Myriad Pro" w:hAnsi="Myriad Pro"/>
          <w:b/>
        </w:rPr>
      </w:pPr>
      <w:r w:rsidRPr="00D45658">
        <w:rPr>
          <w:rFonts w:ascii="Myriad Pro" w:hAnsi="Myriad Pro"/>
          <w:b/>
        </w:rPr>
        <w:t>You would like the following:</w:t>
      </w:r>
    </w:p>
    <w:p w14:paraId="5F62C03C" w14:textId="1DF62757" w:rsidR="004E4710" w:rsidRDefault="00D45658" w:rsidP="00A1179A">
      <w:pPr>
        <w:pStyle w:val="ListParagraph"/>
        <w:numPr>
          <w:ilvl w:val="0"/>
          <w:numId w:val="1"/>
        </w:numPr>
        <w:jc w:val="both"/>
        <w:rPr>
          <w:rFonts w:ascii="Myriad Pro" w:hAnsi="Myriad Pro"/>
        </w:rPr>
      </w:pPr>
      <w:r>
        <w:rPr>
          <w:rFonts w:ascii="Myriad Pro" w:hAnsi="Myriad Pro"/>
        </w:rPr>
        <w:t>“</w:t>
      </w:r>
      <w:r w:rsidR="00A1179A">
        <w:rPr>
          <w:rFonts w:ascii="Myriad Pro" w:hAnsi="Myriad Pro"/>
        </w:rPr>
        <w:t>Don’t want implants.”</w:t>
      </w:r>
    </w:p>
    <w:p w14:paraId="074FF4AC" w14:textId="54B31666" w:rsidR="00A1179A" w:rsidRPr="004E4710" w:rsidRDefault="00A1179A" w:rsidP="00A1179A">
      <w:pPr>
        <w:pStyle w:val="ListParagraph"/>
        <w:numPr>
          <w:ilvl w:val="0"/>
          <w:numId w:val="1"/>
        </w:numPr>
        <w:jc w:val="both"/>
        <w:rPr>
          <w:rFonts w:ascii="Myriad Pro" w:hAnsi="Myriad Pro"/>
        </w:rPr>
      </w:pPr>
      <w:r>
        <w:rPr>
          <w:rFonts w:ascii="Myriad Pro" w:hAnsi="Myriad Pro"/>
        </w:rPr>
        <w:t>Would like nice white teeth.”</w:t>
      </w:r>
    </w:p>
    <w:p w14:paraId="34E48591" w14:textId="06AE307B" w:rsidR="00E602A1" w:rsidRDefault="00E602A1" w:rsidP="005619B1">
      <w:pPr>
        <w:jc w:val="both"/>
        <w:rPr>
          <w:rFonts w:ascii="Myriad Pro" w:hAnsi="Myriad Pro"/>
        </w:rPr>
      </w:pPr>
    </w:p>
    <w:p w14:paraId="3BD8C99F" w14:textId="77777777" w:rsidR="00A1179A" w:rsidRPr="005A0065" w:rsidRDefault="00A1179A" w:rsidP="00A1179A">
      <w:pPr>
        <w:jc w:val="both"/>
        <w:rPr>
          <w:rFonts w:ascii="Myriad Pro" w:hAnsi="Myriad Pro"/>
        </w:rPr>
      </w:pPr>
      <w:r>
        <w:rPr>
          <w:rFonts w:ascii="Myriad Pro" w:hAnsi="Myriad Pro"/>
        </w:rPr>
        <w:t>I have examined each tooth clinically and radiographically</w:t>
      </w:r>
    </w:p>
    <w:p w14:paraId="7FAF6477" w14:textId="77777777" w:rsidR="00A1179A" w:rsidRPr="005A0065" w:rsidRDefault="00A1179A" w:rsidP="005619B1">
      <w:pPr>
        <w:jc w:val="both"/>
        <w:rPr>
          <w:rFonts w:ascii="Myriad Pro" w:hAnsi="Myriad Pro"/>
        </w:rPr>
      </w:pPr>
    </w:p>
    <w:p w14:paraId="450626D4" w14:textId="26F6F5F7" w:rsidR="005619B1" w:rsidRPr="005A0065" w:rsidRDefault="005619B1" w:rsidP="005619B1">
      <w:pPr>
        <w:jc w:val="both"/>
        <w:rPr>
          <w:rFonts w:ascii="Myriad Pro" w:hAnsi="Myriad Pro"/>
          <w:b/>
        </w:rPr>
      </w:pPr>
      <w:r w:rsidRPr="005A0065">
        <w:rPr>
          <w:rFonts w:ascii="Myriad Pro" w:hAnsi="Myriad Pro"/>
          <w:b/>
        </w:rPr>
        <w:t>Diagnoses (Findings):</w:t>
      </w:r>
    </w:p>
    <w:p w14:paraId="180C5D59" w14:textId="5149B32A" w:rsidR="005619B1" w:rsidRPr="0065362D" w:rsidRDefault="0065362D" w:rsidP="00011424">
      <w:pPr>
        <w:pStyle w:val="ListParagraph"/>
        <w:numPr>
          <w:ilvl w:val="0"/>
          <w:numId w:val="3"/>
        </w:numPr>
        <w:jc w:val="both"/>
        <w:rPr>
          <w:rFonts w:ascii="Myriad Pro" w:hAnsi="Myriad Pro"/>
          <w:b/>
        </w:rPr>
      </w:pPr>
      <w:r>
        <w:rPr>
          <w:rFonts w:ascii="Myriad Pro" w:hAnsi="Myriad Pro"/>
        </w:rPr>
        <w:t xml:space="preserve">The upper and lower natural teeth </w:t>
      </w:r>
      <w:r w:rsidR="003A019C">
        <w:rPr>
          <w:rFonts w:ascii="Myriad Pro" w:hAnsi="Myriad Pro"/>
        </w:rPr>
        <w:t>which support bridgework</w:t>
      </w:r>
      <w:r>
        <w:rPr>
          <w:rFonts w:ascii="Myriad Pro" w:hAnsi="Myriad Pro"/>
        </w:rPr>
        <w:t xml:space="preserve"> are in poor condition. </w:t>
      </w:r>
      <w:r w:rsidR="003A019C">
        <w:rPr>
          <w:rFonts w:ascii="Myriad Pro" w:hAnsi="Myriad Pro"/>
        </w:rPr>
        <w:t>There is severe gum disease affecting these teeth</w:t>
      </w:r>
      <w:r>
        <w:rPr>
          <w:rFonts w:ascii="Myriad Pro" w:hAnsi="Myriad Pro"/>
        </w:rPr>
        <w:t xml:space="preserve">. </w:t>
      </w:r>
      <w:r w:rsidR="003A019C">
        <w:rPr>
          <w:rFonts w:ascii="Myriad Pro" w:hAnsi="Myriad Pro"/>
        </w:rPr>
        <w:t xml:space="preserve"> It may be possible to save some of the teeth, but there is a strong possibility that they would cause problems in the future. We both agreed that the best course of action is to </w:t>
      </w:r>
      <w:r w:rsidR="00D70475">
        <w:rPr>
          <w:rFonts w:ascii="Myriad Pro" w:hAnsi="Myriad Pro"/>
        </w:rPr>
        <w:t>replace all of your</w:t>
      </w:r>
      <w:r w:rsidR="003A019C">
        <w:rPr>
          <w:rFonts w:ascii="Myriad Pro" w:hAnsi="Myriad Pro"/>
        </w:rPr>
        <w:t xml:space="preserve"> teeth with complete upper and lower dentures. This is set out in the treatment plan below.</w:t>
      </w:r>
    </w:p>
    <w:p w14:paraId="618A0291" w14:textId="6AC20FE1" w:rsidR="008F3CE7" w:rsidRPr="00321782" w:rsidRDefault="00321782" w:rsidP="00321782">
      <w:pPr>
        <w:pStyle w:val="ListParagraph"/>
        <w:numPr>
          <w:ilvl w:val="0"/>
          <w:numId w:val="3"/>
        </w:numPr>
        <w:jc w:val="both"/>
        <w:rPr>
          <w:rFonts w:ascii="Myriad Pro" w:hAnsi="Myriad Pro"/>
          <w:b/>
        </w:rPr>
      </w:pPr>
      <w:r w:rsidRPr="00321782">
        <w:rPr>
          <w:rFonts w:ascii="Myriad Pro" w:hAnsi="Myriad Pro"/>
        </w:rPr>
        <w:t>The soft tissue</w:t>
      </w:r>
      <w:r w:rsidR="003A019C">
        <w:rPr>
          <w:rFonts w:ascii="Myriad Pro" w:hAnsi="Myriad Pro"/>
        </w:rPr>
        <w:t xml:space="preserve">s of the mouth appear healthy. </w:t>
      </w:r>
      <w:r w:rsidRPr="00321782">
        <w:rPr>
          <w:rFonts w:ascii="Myriad Pro" w:hAnsi="Myriad Pro"/>
        </w:rPr>
        <w:t>This is a routine examination I provide checking the soft tissues of the mouth for oral cancer.</w:t>
      </w:r>
    </w:p>
    <w:p w14:paraId="20D72387" w14:textId="77777777" w:rsidR="00451423" w:rsidRDefault="00451423" w:rsidP="00451423">
      <w:pPr>
        <w:ind w:left="360"/>
        <w:jc w:val="both"/>
        <w:rPr>
          <w:rFonts w:ascii="Myriad Pro" w:hAnsi="Myriad Pro"/>
        </w:rPr>
      </w:pPr>
    </w:p>
    <w:p w14:paraId="4D5683D1" w14:textId="30FB391F" w:rsidR="00451423" w:rsidRPr="008F3CE7" w:rsidRDefault="00D16A9B" w:rsidP="00A64A02">
      <w:pPr>
        <w:jc w:val="both"/>
        <w:rPr>
          <w:rFonts w:ascii="Myriad Pro" w:hAnsi="Myriad Pro"/>
          <w:b/>
        </w:rPr>
      </w:pPr>
      <w:r w:rsidRPr="008F3CE7">
        <w:rPr>
          <w:rFonts w:ascii="Myriad Pro" w:hAnsi="Myriad Pro"/>
          <w:b/>
        </w:rPr>
        <w:t xml:space="preserve">We discussed a number of options for resolution </w:t>
      </w:r>
      <w:r w:rsidR="000E1BE9">
        <w:rPr>
          <w:rFonts w:ascii="Myriad Pro" w:hAnsi="Myriad Pro"/>
          <w:b/>
        </w:rPr>
        <w:t xml:space="preserve">of the dental </w:t>
      </w:r>
      <w:r w:rsidR="008571E1" w:rsidRPr="008F3CE7">
        <w:rPr>
          <w:rFonts w:ascii="Myriad Pro" w:hAnsi="Myriad Pro"/>
          <w:b/>
        </w:rPr>
        <w:t>problems namely:</w:t>
      </w:r>
    </w:p>
    <w:p w14:paraId="083690A2" w14:textId="28AE0B2C" w:rsidR="00D16A9B" w:rsidRPr="00451423" w:rsidRDefault="00D16A9B" w:rsidP="00451423">
      <w:pPr>
        <w:pStyle w:val="ListParagraph"/>
        <w:numPr>
          <w:ilvl w:val="0"/>
          <w:numId w:val="8"/>
        </w:numPr>
        <w:jc w:val="both"/>
        <w:rPr>
          <w:rFonts w:ascii="Myriad Pro" w:hAnsi="Myriad Pro"/>
        </w:rPr>
      </w:pPr>
      <w:r w:rsidRPr="00451423">
        <w:rPr>
          <w:rFonts w:ascii="Myriad Pro" w:hAnsi="Myriad Pro"/>
        </w:rPr>
        <w:t>Replacement teeth with conventional dentures following extraction of the remaining teeth.</w:t>
      </w:r>
      <w:r w:rsidR="008571E1">
        <w:rPr>
          <w:rFonts w:ascii="Myriad Pro" w:hAnsi="Myriad Pro"/>
        </w:rPr>
        <w:t xml:space="preserve"> This proce</w:t>
      </w:r>
      <w:r w:rsidR="0038127C">
        <w:rPr>
          <w:rFonts w:ascii="Myriad Pro" w:hAnsi="Myriad Pro"/>
        </w:rPr>
        <w:t>ss would involve provision of</w:t>
      </w:r>
      <w:r w:rsidR="008571E1">
        <w:rPr>
          <w:rFonts w:ascii="Myriad Pro" w:hAnsi="Myriad Pro"/>
        </w:rPr>
        <w:t xml:space="preserve"> immediate</w:t>
      </w:r>
      <w:r w:rsidR="0038127C">
        <w:rPr>
          <w:rFonts w:ascii="Myriad Pro" w:hAnsi="Myriad Pro"/>
        </w:rPr>
        <w:t>/interim</w:t>
      </w:r>
      <w:r w:rsidR="008571E1">
        <w:rPr>
          <w:rFonts w:ascii="Myriad Pro" w:hAnsi="Myriad Pro"/>
        </w:rPr>
        <w:t xml:space="preserve"> denture</w:t>
      </w:r>
      <w:r w:rsidR="0038127C">
        <w:rPr>
          <w:rFonts w:ascii="Myriad Pro" w:hAnsi="Myriad Pro"/>
        </w:rPr>
        <w:t>s</w:t>
      </w:r>
      <w:r w:rsidR="008571E1">
        <w:rPr>
          <w:rFonts w:ascii="Myriad Pro" w:hAnsi="Myriad Pro"/>
        </w:rPr>
        <w:t xml:space="preserve"> fitted at the extraction appointment.  </w:t>
      </w:r>
      <w:r w:rsidR="0038127C">
        <w:rPr>
          <w:rFonts w:ascii="Myriad Pro" w:hAnsi="Myriad Pro"/>
        </w:rPr>
        <w:t>These interim dentures</w:t>
      </w:r>
      <w:r w:rsidR="008571E1">
        <w:rPr>
          <w:rFonts w:ascii="Myriad Pro" w:hAnsi="Myriad Pro"/>
        </w:rPr>
        <w:t xml:space="preserve"> would be worn fo</w:t>
      </w:r>
      <w:r w:rsidR="0038127C">
        <w:rPr>
          <w:rFonts w:ascii="Myriad Pro" w:hAnsi="Myriad Pro"/>
        </w:rPr>
        <w:t>r 12 months until the gums shrink to a stable position.  D</w:t>
      </w:r>
      <w:r w:rsidR="008571E1">
        <w:rPr>
          <w:rFonts w:ascii="Myriad Pro" w:hAnsi="Myriad Pro"/>
        </w:rPr>
        <w:t>efinitive denture</w:t>
      </w:r>
      <w:r w:rsidR="0038127C">
        <w:rPr>
          <w:rFonts w:ascii="Myriad Pro" w:hAnsi="Myriad Pro"/>
        </w:rPr>
        <w:t>s</w:t>
      </w:r>
      <w:r w:rsidR="008571E1">
        <w:rPr>
          <w:rFonts w:ascii="Myriad Pro" w:hAnsi="Myriad Pro"/>
        </w:rPr>
        <w:t xml:space="preserve"> would then be fabricated.  This option has the advantages that there is no surgery for dental implants and it will produce a superb aesthetic outcome</w:t>
      </w:r>
      <w:r w:rsidR="0038127C">
        <w:rPr>
          <w:rFonts w:ascii="Myriad Pro" w:hAnsi="Myriad Pro"/>
        </w:rPr>
        <w:t xml:space="preserve"> (a really nice smile)</w:t>
      </w:r>
      <w:r w:rsidR="008571E1">
        <w:rPr>
          <w:rFonts w:ascii="Myriad Pro" w:hAnsi="Myriad Pro"/>
        </w:rPr>
        <w:t>.   The main disadvantage is that it is removable.</w:t>
      </w:r>
      <w:r w:rsidR="008571E1" w:rsidRPr="00451423">
        <w:rPr>
          <w:rFonts w:ascii="Myriad Pro" w:hAnsi="Myriad Pro"/>
        </w:rPr>
        <w:t xml:space="preserve">  </w:t>
      </w:r>
      <w:r w:rsidR="004A438C">
        <w:rPr>
          <w:rFonts w:ascii="Myriad Pro" w:hAnsi="Myriad Pro"/>
          <w:b/>
        </w:rPr>
        <w:t>This is the option we both</w:t>
      </w:r>
      <w:r w:rsidR="0038127C">
        <w:rPr>
          <w:rFonts w:ascii="Myriad Pro" w:hAnsi="Myriad Pro"/>
          <w:b/>
        </w:rPr>
        <w:t xml:space="preserve"> felt was the most appropriate</w:t>
      </w:r>
      <w:r w:rsidR="008571E1">
        <w:rPr>
          <w:rFonts w:ascii="Myriad Pro" w:hAnsi="Myriad Pro"/>
          <w:b/>
        </w:rPr>
        <w:t xml:space="preserve"> and the treatment plan is described below.</w:t>
      </w:r>
      <w:r w:rsidR="0038127C">
        <w:rPr>
          <w:rFonts w:ascii="Myriad Pro" w:hAnsi="Myriad Pro"/>
          <w:b/>
        </w:rPr>
        <w:t xml:space="preserve">  We can always go to the dental implant options later if you wanted extra stability of the dentures for biting and chewing.  This would need to be considered within 6 months of fitting the definitive dentures.</w:t>
      </w:r>
      <w:r w:rsidR="004A438C">
        <w:rPr>
          <w:rFonts w:ascii="Myriad Pro" w:hAnsi="Myriad Pro"/>
          <w:b/>
        </w:rPr>
        <w:t xml:space="preserve"> I do not believe this would be necessary as you have developed good control of less than perfect dentures.</w:t>
      </w:r>
    </w:p>
    <w:p w14:paraId="0CCC3AA5" w14:textId="27C1A316" w:rsidR="00451423" w:rsidRDefault="0038127C" w:rsidP="00451423">
      <w:pPr>
        <w:pStyle w:val="ListParagraph"/>
        <w:numPr>
          <w:ilvl w:val="0"/>
          <w:numId w:val="8"/>
        </w:numPr>
        <w:jc w:val="both"/>
        <w:rPr>
          <w:rFonts w:ascii="Myriad Pro" w:hAnsi="Myriad Pro"/>
        </w:rPr>
      </w:pPr>
      <w:r>
        <w:rPr>
          <w:rFonts w:ascii="Myriad Pro" w:hAnsi="Myriad Pro"/>
        </w:rPr>
        <w:t xml:space="preserve">As option 1 with the added benefit of the lower denture being supported by two dental implants.  To be considered 6 months after </w:t>
      </w:r>
      <w:r w:rsidR="002435EF">
        <w:rPr>
          <w:rFonts w:ascii="Myriad Pro" w:hAnsi="Myriad Pro"/>
        </w:rPr>
        <w:t>fitting the definitive dentures</w:t>
      </w:r>
      <w:r w:rsidR="006D68C6">
        <w:rPr>
          <w:rFonts w:ascii="Myriad Pro" w:hAnsi="Myriad Pro"/>
        </w:rPr>
        <w:t xml:space="preserve"> (additional £</w:t>
      </w:r>
      <w:r w:rsidR="00554479">
        <w:rPr>
          <w:rFonts w:ascii="Myriad Pro" w:hAnsi="Myriad Pro"/>
        </w:rPr>
        <w:t>9</w:t>
      </w:r>
      <w:r w:rsidR="00756154">
        <w:rPr>
          <w:rFonts w:ascii="Myriad Pro" w:hAnsi="Myriad Pro"/>
        </w:rPr>
        <w:t>,000)</w:t>
      </w:r>
    </w:p>
    <w:p w14:paraId="317A22E5" w14:textId="31457B69" w:rsidR="0038127C" w:rsidRDefault="00F148FA" w:rsidP="00451423">
      <w:pPr>
        <w:pStyle w:val="ListParagraph"/>
        <w:numPr>
          <w:ilvl w:val="0"/>
          <w:numId w:val="8"/>
        </w:numPr>
        <w:jc w:val="both"/>
        <w:rPr>
          <w:rFonts w:ascii="Myriad Pro" w:hAnsi="Myriad Pro"/>
        </w:rPr>
      </w:pPr>
      <w:r>
        <w:rPr>
          <w:rFonts w:ascii="Myriad Pro" w:hAnsi="Myriad Pro"/>
        </w:rPr>
        <w:t xml:space="preserve">Dental implants in the lower jaw (if there is enough bone present) </w:t>
      </w:r>
      <w:r w:rsidR="004A438C">
        <w:rPr>
          <w:rFonts w:ascii="Myriad Pro" w:hAnsi="Myriad Pro"/>
        </w:rPr>
        <w:t xml:space="preserve">to secure a fixed bridge to with conventional </w:t>
      </w:r>
      <w:r>
        <w:rPr>
          <w:rFonts w:ascii="Myriad Pro" w:hAnsi="Myriad Pro"/>
        </w:rPr>
        <w:t xml:space="preserve">upper </w:t>
      </w:r>
      <w:r w:rsidR="004A438C">
        <w:rPr>
          <w:rFonts w:ascii="Myriad Pro" w:hAnsi="Myriad Pro"/>
        </w:rPr>
        <w:t xml:space="preserve">complete </w:t>
      </w:r>
      <w:r>
        <w:rPr>
          <w:rFonts w:ascii="Myriad Pro" w:hAnsi="Myriad Pro"/>
        </w:rPr>
        <w:t>denture</w:t>
      </w:r>
      <w:r w:rsidR="00D70475">
        <w:rPr>
          <w:rFonts w:ascii="Myriad Pro" w:hAnsi="Myriad Pro"/>
        </w:rPr>
        <w:t>. (£30,0</w:t>
      </w:r>
      <w:r>
        <w:rPr>
          <w:rFonts w:ascii="Myriad Pro" w:hAnsi="Myriad Pro"/>
        </w:rPr>
        <w:t>00)</w:t>
      </w:r>
    </w:p>
    <w:p w14:paraId="4D30C427" w14:textId="72996E85" w:rsidR="008E6AC1" w:rsidRDefault="00F148FA" w:rsidP="004A438C">
      <w:pPr>
        <w:pStyle w:val="ListParagraph"/>
        <w:numPr>
          <w:ilvl w:val="0"/>
          <w:numId w:val="8"/>
        </w:numPr>
        <w:jc w:val="both"/>
        <w:rPr>
          <w:rFonts w:ascii="Myriad Pro" w:hAnsi="Myriad Pro"/>
        </w:rPr>
      </w:pPr>
      <w:r>
        <w:rPr>
          <w:rFonts w:ascii="Myriad Pro" w:hAnsi="Myriad Pro"/>
        </w:rPr>
        <w:t>Dental implants in the upper and lower jaw to secure</w:t>
      </w:r>
      <w:r w:rsidR="004A438C">
        <w:rPr>
          <w:rFonts w:ascii="Myriad Pro" w:hAnsi="Myriad Pro"/>
        </w:rPr>
        <w:t xml:space="preserve"> fixed bridges to</w:t>
      </w:r>
      <w:r>
        <w:rPr>
          <w:rFonts w:ascii="Myriad Pro" w:hAnsi="Myriad Pro"/>
        </w:rPr>
        <w:t xml:space="preserve"> </w:t>
      </w:r>
      <w:r w:rsidR="004A438C">
        <w:rPr>
          <w:rFonts w:ascii="Myriad Pro" w:hAnsi="Myriad Pro"/>
        </w:rPr>
        <w:t>(if th</w:t>
      </w:r>
      <w:r w:rsidR="00D70475">
        <w:rPr>
          <w:rFonts w:ascii="Myriad Pro" w:hAnsi="Myriad Pro"/>
        </w:rPr>
        <w:t>ere is enough bone present) (£50</w:t>
      </w:r>
      <w:r w:rsidR="004A438C">
        <w:rPr>
          <w:rFonts w:ascii="Myriad Pro" w:hAnsi="Myriad Pro"/>
        </w:rPr>
        <w:t>,000)</w:t>
      </w:r>
    </w:p>
    <w:p w14:paraId="37EF6729" w14:textId="77777777" w:rsidR="004A438C" w:rsidRPr="004A438C" w:rsidRDefault="004A438C" w:rsidP="004A438C">
      <w:pPr>
        <w:pStyle w:val="ListParagraph"/>
        <w:jc w:val="both"/>
        <w:rPr>
          <w:rFonts w:ascii="Myriad Pro" w:hAnsi="Myriad Pro"/>
        </w:rPr>
      </w:pPr>
    </w:p>
    <w:p w14:paraId="4482F840" w14:textId="5E38473A" w:rsidR="004E5025" w:rsidRPr="007D58E8" w:rsidRDefault="004E5025" w:rsidP="00D70475">
      <w:pPr>
        <w:overflowPunct w:val="0"/>
        <w:autoSpaceDE w:val="0"/>
        <w:autoSpaceDN w:val="0"/>
        <w:adjustRightInd w:val="0"/>
        <w:jc w:val="both"/>
        <w:textAlignment w:val="baseline"/>
        <w:rPr>
          <w:rFonts w:ascii="Myriad Pro" w:hAnsi="Myriad Pro"/>
          <w:b/>
        </w:rPr>
      </w:pPr>
      <w:r>
        <w:rPr>
          <w:rFonts w:ascii="Myriad Pro" w:hAnsi="Myriad Pro"/>
          <w:b/>
        </w:rPr>
        <w:t>Figure 1 Portrait</w:t>
      </w:r>
      <w:r>
        <w:rPr>
          <w:rFonts w:ascii="Myriad Pro" w:hAnsi="Myriad Pro"/>
          <w:b/>
        </w:rPr>
        <w:tab/>
      </w:r>
      <w:r w:rsidR="00D70475">
        <w:rPr>
          <w:rFonts w:ascii="Myriad Pro" w:hAnsi="Myriad Pro"/>
          <w:b/>
        </w:rPr>
        <w:tab/>
      </w:r>
      <w:r>
        <w:rPr>
          <w:rFonts w:ascii="Myriad Pro" w:hAnsi="Myriad Pro"/>
          <w:b/>
        </w:rPr>
        <w:tab/>
      </w:r>
      <w:r>
        <w:rPr>
          <w:rFonts w:ascii="Myriad Pro" w:hAnsi="Myriad Pro"/>
          <w:b/>
        </w:rPr>
        <w:tab/>
      </w:r>
      <w:r>
        <w:rPr>
          <w:rFonts w:ascii="Myriad Pro" w:hAnsi="Myriad Pro"/>
          <w:b/>
        </w:rPr>
        <w:tab/>
      </w:r>
      <w:r w:rsidRPr="007D58E8">
        <w:rPr>
          <w:rFonts w:ascii="Myriad Pro" w:hAnsi="Myriad Pro"/>
          <w:b/>
        </w:rPr>
        <w:t>Figure 2 on the angle</w:t>
      </w:r>
    </w:p>
    <w:p w14:paraId="6F7A79BA" w14:textId="13BCB712" w:rsidR="004E5025" w:rsidRPr="007D58E8" w:rsidRDefault="00C12BA5" w:rsidP="004E5025">
      <w:pPr>
        <w:overflowPunct w:val="0"/>
        <w:autoSpaceDE w:val="0"/>
        <w:autoSpaceDN w:val="0"/>
        <w:adjustRightInd w:val="0"/>
        <w:jc w:val="both"/>
        <w:textAlignment w:val="baseline"/>
        <w:rPr>
          <w:rFonts w:ascii="Myriad Pro" w:hAnsi="Myriad Pro"/>
          <w:b/>
        </w:rPr>
      </w:pPr>
      <w:r>
        <w:rPr>
          <w:rFonts w:ascii="Myriad Pro" w:hAnsi="Myriad Pro"/>
          <w:b/>
          <w:noProof/>
        </w:rPr>
        <w:drawing>
          <wp:inline distT="0" distB="0" distL="0" distR="0" wp14:anchorId="1EA263A9" wp14:editId="20EE727C">
            <wp:extent cx="2639044" cy="1573946"/>
            <wp:effectExtent l="0" t="0" r="3175" b="1270"/>
            <wp:docPr id="7"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O7A0281.jpg"/>
                    <pic:cNvPicPr/>
                  </pic:nvPicPr>
                  <pic:blipFill rotWithShape="1">
                    <a:blip r:embed="rId7" cstate="hqprint">
                      <a:extLst>
                        <a:ext uri="{28A0092B-C50C-407E-A947-70E740481C1C}">
                          <a14:useLocalDpi xmlns:a14="http://schemas.microsoft.com/office/drawing/2010/main"/>
                        </a:ext>
                      </a:extLst>
                    </a:blip>
                    <a:srcRect t="56277"/>
                    <a:stretch/>
                  </pic:blipFill>
                  <pic:spPr bwMode="auto">
                    <a:xfrm>
                      <a:off x="0" y="0"/>
                      <a:ext cx="2639180" cy="1574027"/>
                    </a:xfrm>
                    <a:prstGeom prst="rect">
                      <a:avLst/>
                    </a:prstGeom>
                    <a:ln>
                      <a:noFill/>
                    </a:ln>
                    <a:extLst>
                      <a:ext uri="{53640926-AAD7-44D8-BBD7-CCE9431645EC}">
                        <a14:shadowObscured xmlns:a14="http://schemas.microsoft.com/office/drawing/2010/main"/>
                      </a:ext>
                    </a:extLst>
                  </pic:spPr>
                </pic:pic>
              </a:graphicData>
            </a:graphic>
          </wp:inline>
        </w:drawing>
      </w:r>
      <w:r w:rsidR="004E5025" w:rsidRPr="007D58E8">
        <w:rPr>
          <w:rFonts w:ascii="Myriad Pro" w:hAnsi="Myriad Pro"/>
          <w:b/>
        </w:rPr>
        <w:tab/>
      </w:r>
      <w:r w:rsidR="004E5025" w:rsidRPr="007D58E8">
        <w:rPr>
          <w:rFonts w:ascii="Myriad Pro" w:hAnsi="Myriad Pro"/>
          <w:b/>
        </w:rPr>
        <w:tab/>
      </w:r>
      <w:r>
        <w:rPr>
          <w:rFonts w:ascii="Myriad Pro" w:hAnsi="Myriad Pro"/>
          <w:b/>
          <w:noProof/>
        </w:rPr>
        <w:drawing>
          <wp:inline distT="0" distB="0" distL="0" distR="0" wp14:anchorId="49C7E2D0" wp14:editId="0F5B7BAA">
            <wp:extent cx="2489200" cy="1566019"/>
            <wp:effectExtent l="0" t="0" r="0" b="0"/>
            <wp:docPr id="8" name="Picture 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O7A0287.jpg"/>
                    <pic:cNvPicPr/>
                  </pic:nvPicPr>
                  <pic:blipFill rotWithShape="1">
                    <a:blip r:embed="rId8" cstate="hqprint">
                      <a:extLst>
                        <a:ext uri="{28A0092B-C50C-407E-A947-70E740481C1C}">
                          <a14:useLocalDpi xmlns:a14="http://schemas.microsoft.com/office/drawing/2010/main"/>
                        </a:ext>
                      </a:extLst>
                    </a:blip>
                    <a:srcRect t="56497"/>
                    <a:stretch/>
                  </pic:blipFill>
                  <pic:spPr bwMode="auto">
                    <a:xfrm>
                      <a:off x="0" y="0"/>
                      <a:ext cx="2489359" cy="1566119"/>
                    </a:xfrm>
                    <a:prstGeom prst="rect">
                      <a:avLst/>
                    </a:prstGeom>
                    <a:ln>
                      <a:noFill/>
                    </a:ln>
                    <a:extLst>
                      <a:ext uri="{53640926-AAD7-44D8-BBD7-CCE9431645EC}">
                        <a14:shadowObscured xmlns:a14="http://schemas.microsoft.com/office/drawing/2010/main"/>
                      </a:ext>
                    </a:extLst>
                  </pic:spPr>
                </pic:pic>
              </a:graphicData>
            </a:graphic>
          </wp:inline>
        </w:drawing>
      </w:r>
    </w:p>
    <w:p w14:paraId="3F4884E4" w14:textId="74C81A36" w:rsidR="0087201A" w:rsidRDefault="0087201A">
      <w:pPr>
        <w:rPr>
          <w:rFonts w:ascii="Myriad Pro" w:hAnsi="Myriad Pro"/>
          <w:b/>
        </w:rPr>
      </w:pPr>
    </w:p>
    <w:p w14:paraId="41065F6C" w14:textId="50DFC60C" w:rsidR="004E5025" w:rsidRPr="007D58E8" w:rsidRDefault="00D22009" w:rsidP="00D70475">
      <w:pPr>
        <w:overflowPunct w:val="0"/>
        <w:autoSpaceDE w:val="0"/>
        <w:autoSpaceDN w:val="0"/>
        <w:adjustRightInd w:val="0"/>
        <w:jc w:val="center"/>
        <w:textAlignment w:val="baseline"/>
        <w:rPr>
          <w:rFonts w:ascii="Myriad Pro" w:hAnsi="Myriad Pro"/>
          <w:b/>
        </w:rPr>
      </w:pPr>
      <w:r>
        <w:rPr>
          <w:rFonts w:ascii="Myriad Pro" w:hAnsi="Myriad Pro"/>
          <w:b/>
        </w:rPr>
        <w:t xml:space="preserve">Figure 3 teeth </w:t>
      </w:r>
      <w:r w:rsidR="00756154">
        <w:rPr>
          <w:rFonts w:ascii="Myriad Pro" w:hAnsi="Myriad Pro"/>
          <w:b/>
        </w:rPr>
        <w:t>smiling</w:t>
      </w:r>
    </w:p>
    <w:p w14:paraId="2C87875B" w14:textId="2918693E" w:rsidR="004E5025" w:rsidRDefault="00C12BA5" w:rsidP="00D70475">
      <w:pPr>
        <w:overflowPunct w:val="0"/>
        <w:autoSpaceDE w:val="0"/>
        <w:autoSpaceDN w:val="0"/>
        <w:adjustRightInd w:val="0"/>
        <w:jc w:val="center"/>
        <w:textAlignment w:val="baseline"/>
        <w:rPr>
          <w:rFonts w:ascii="Myriad Pro" w:hAnsi="Myriad Pro"/>
          <w:b/>
        </w:rPr>
      </w:pPr>
      <w:r>
        <w:rPr>
          <w:rFonts w:ascii="Myriad Pro" w:hAnsi="Myriad Pro"/>
          <w:b/>
          <w:noProof/>
        </w:rPr>
        <w:drawing>
          <wp:inline distT="0" distB="0" distL="0" distR="0" wp14:anchorId="288A3A61" wp14:editId="7DE3FD69">
            <wp:extent cx="3960000" cy="2421365"/>
            <wp:effectExtent l="0" t="0" r="2540" b="4445"/>
            <wp:docPr id="9" name="Picture 9" descr="A close up of a person with the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O7A0290.jpg"/>
                    <pic:cNvPicPr/>
                  </pic:nvPicPr>
                  <pic:blipFill>
                    <a:blip r:embed="rId9" cstate="hqprint">
                      <a:extLst>
                        <a:ext uri="{28A0092B-C50C-407E-A947-70E740481C1C}">
                          <a14:useLocalDpi xmlns:a14="http://schemas.microsoft.com/office/drawing/2010/main"/>
                        </a:ext>
                      </a:extLst>
                    </a:blip>
                    <a:stretch>
                      <a:fillRect/>
                    </a:stretch>
                  </pic:blipFill>
                  <pic:spPr>
                    <a:xfrm>
                      <a:off x="0" y="0"/>
                      <a:ext cx="3960000" cy="2421365"/>
                    </a:xfrm>
                    <a:prstGeom prst="rect">
                      <a:avLst/>
                    </a:prstGeom>
                  </pic:spPr>
                </pic:pic>
              </a:graphicData>
            </a:graphic>
          </wp:inline>
        </w:drawing>
      </w:r>
    </w:p>
    <w:p w14:paraId="66606EB8" w14:textId="77777777" w:rsidR="004E5025" w:rsidRPr="007D58E8" w:rsidRDefault="004E5025" w:rsidP="004E5025">
      <w:pPr>
        <w:overflowPunct w:val="0"/>
        <w:autoSpaceDE w:val="0"/>
        <w:autoSpaceDN w:val="0"/>
        <w:adjustRightInd w:val="0"/>
        <w:jc w:val="center"/>
        <w:textAlignment w:val="baseline"/>
        <w:rPr>
          <w:rFonts w:ascii="Myriad Pro" w:hAnsi="Myriad Pro"/>
          <w:b/>
        </w:rPr>
      </w:pPr>
    </w:p>
    <w:p w14:paraId="25BDB2A2" w14:textId="77777777" w:rsidR="004E5025" w:rsidRDefault="004E5025" w:rsidP="0087201A">
      <w:pPr>
        <w:overflowPunct w:val="0"/>
        <w:autoSpaceDE w:val="0"/>
        <w:autoSpaceDN w:val="0"/>
        <w:adjustRightInd w:val="0"/>
        <w:textAlignment w:val="baseline"/>
        <w:rPr>
          <w:rFonts w:ascii="Myriad Pro" w:hAnsi="Myriad Pro"/>
          <w:b/>
        </w:rPr>
      </w:pPr>
    </w:p>
    <w:p w14:paraId="2441DB82" w14:textId="77777777" w:rsidR="00D70475" w:rsidRDefault="00D70475">
      <w:pPr>
        <w:rPr>
          <w:rFonts w:ascii="Myriad Pro" w:hAnsi="Myriad Pro"/>
          <w:b/>
        </w:rPr>
      </w:pPr>
      <w:r>
        <w:rPr>
          <w:rFonts w:ascii="Myriad Pro" w:hAnsi="Myriad Pro"/>
          <w:b/>
        </w:rPr>
        <w:br w:type="page"/>
      </w:r>
    </w:p>
    <w:p w14:paraId="08D84445" w14:textId="301156F6" w:rsidR="004E5025" w:rsidRDefault="0087201A" w:rsidP="00544211">
      <w:pPr>
        <w:overflowPunct w:val="0"/>
        <w:autoSpaceDE w:val="0"/>
        <w:autoSpaceDN w:val="0"/>
        <w:adjustRightInd w:val="0"/>
        <w:ind w:left="720"/>
        <w:jc w:val="center"/>
        <w:textAlignment w:val="baseline"/>
        <w:rPr>
          <w:rFonts w:ascii="Myriad Pro" w:hAnsi="Myriad Pro"/>
          <w:b/>
        </w:rPr>
      </w:pPr>
      <w:r>
        <w:rPr>
          <w:rFonts w:ascii="Myriad Pro" w:hAnsi="Myriad Pro"/>
          <w:b/>
        </w:rPr>
        <w:lastRenderedPageBreak/>
        <w:t>Figure 4</w:t>
      </w:r>
      <w:r w:rsidR="00351C00">
        <w:rPr>
          <w:rFonts w:ascii="Myriad Pro" w:hAnsi="Myriad Pro"/>
          <w:b/>
        </w:rPr>
        <w:t xml:space="preserve"> </w:t>
      </w:r>
      <w:r w:rsidR="00756154">
        <w:rPr>
          <w:rFonts w:ascii="Myriad Pro" w:hAnsi="Myriad Pro"/>
          <w:b/>
        </w:rPr>
        <w:t>teeth with lips apart</w:t>
      </w:r>
      <w:r w:rsidR="002435EF">
        <w:rPr>
          <w:rFonts w:ascii="Myriad Pro" w:hAnsi="Myriad Pro"/>
          <w:b/>
        </w:rPr>
        <w:t xml:space="preserve"> – </w:t>
      </w:r>
      <w:r w:rsidR="00544211">
        <w:rPr>
          <w:rFonts w:ascii="Myriad Pro" w:hAnsi="Myriad Pro"/>
          <w:b/>
        </w:rPr>
        <w:t>teeth with poor prognosis</w:t>
      </w:r>
      <w:r w:rsidR="00544211">
        <w:rPr>
          <w:rFonts w:ascii="Myriad Pro" w:hAnsi="Myriad Pro"/>
          <w:b/>
          <w:noProof/>
          <w:lang w:val="en-US"/>
        </w:rPr>
        <w:t xml:space="preserve"> </w:t>
      </w:r>
    </w:p>
    <w:p w14:paraId="39B7DBA3" w14:textId="5C5F2F4D" w:rsidR="003F3A7B" w:rsidRDefault="00C12BA5" w:rsidP="00D70475">
      <w:pPr>
        <w:overflowPunct w:val="0"/>
        <w:autoSpaceDE w:val="0"/>
        <w:autoSpaceDN w:val="0"/>
        <w:adjustRightInd w:val="0"/>
        <w:jc w:val="center"/>
        <w:textAlignment w:val="baseline"/>
        <w:rPr>
          <w:rFonts w:ascii="Myriad Pro" w:hAnsi="Myriad Pro"/>
          <w:b/>
        </w:rPr>
      </w:pPr>
      <w:r>
        <w:rPr>
          <w:rFonts w:ascii="Myriad Pro" w:hAnsi="Myriad Pro"/>
          <w:b/>
          <w:noProof/>
        </w:rPr>
        <w:drawing>
          <wp:inline distT="0" distB="0" distL="0" distR="0" wp14:anchorId="4AA69049" wp14:editId="1F8A747B">
            <wp:extent cx="3960000" cy="2678901"/>
            <wp:effectExtent l="0" t="0" r="2540" b="1270"/>
            <wp:docPr id="10" name="Picture 10"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O7A0304.jpg"/>
                    <pic:cNvPicPr/>
                  </pic:nvPicPr>
                  <pic:blipFill>
                    <a:blip r:embed="rId10" cstate="hqprint">
                      <a:extLst>
                        <a:ext uri="{28A0092B-C50C-407E-A947-70E740481C1C}">
                          <a14:useLocalDpi xmlns:a14="http://schemas.microsoft.com/office/drawing/2010/main"/>
                        </a:ext>
                      </a:extLst>
                    </a:blip>
                    <a:stretch>
                      <a:fillRect/>
                    </a:stretch>
                  </pic:blipFill>
                  <pic:spPr>
                    <a:xfrm>
                      <a:off x="0" y="0"/>
                      <a:ext cx="3960000" cy="2678901"/>
                    </a:xfrm>
                    <a:prstGeom prst="rect">
                      <a:avLst/>
                    </a:prstGeom>
                  </pic:spPr>
                </pic:pic>
              </a:graphicData>
            </a:graphic>
          </wp:inline>
        </w:drawing>
      </w:r>
    </w:p>
    <w:p w14:paraId="48C9A114" w14:textId="77777777" w:rsidR="008A2265" w:rsidRDefault="008A2265" w:rsidP="008A2265">
      <w:pPr>
        <w:overflowPunct w:val="0"/>
        <w:autoSpaceDE w:val="0"/>
        <w:autoSpaceDN w:val="0"/>
        <w:adjustRightInd w:val="0"/>
        <w:textAlignment w:val="baseline"/>
        <w:rPr>
          <w:rFonts w:ascii="Myriad Pro" w:hAnsi="Myriad Pro"/>
          <w:b/>
        </w:rPr>
      </w:pPr>
    </w:p>
    <w:p w14:paraId="1C847FAF" w14:textId="62ACDCA0" w:rsidR="004E5025" w:rsidRPr="007D58E8" w:rsidRDefault="0087201A" w:rsidP="00D70475">
      <w:pPr>
        <w:overflowPunct w:val="0"/>
        <w:autoSpaceDE w:val="0"/>
        <w:autoSpaceDN w:val="0"/>
        <w:adjustRightInd w:val="0"/>
        <w:jc w:val="center"/>
        <w:textAlignment w:val="baseline"/>
        <w:rPr>
          <w:rFonts w:ascii="Myriad Pro" w:hAnsi="Myriad Pro"/>
          <w:b/>
        </w:rPr>
      </w:pPr>
      <w:r>
        <w:rPr>
          <w:rFonts w:ascii="Myriad Pro" w:hAnsi="Myriad Pro"/>
          <w:b/>
        </w:rPr>
        <w:t xml:space="preserve">Figure </w:t>
      </w:r>
      <w:r w:rsidR="00FE6851">
        <w:rPr>
          <w:rFonts w:ascii="Myriad Pro" w:hAnsi="Myriad Pro"/>
          <w:b/>
        </w:rPr>
        <w:t>5 (a-f)</w:t>
      </w:r>
      <w:r w:rsidR="0058772B">
        <w:rPr>
          <w:rFonts w:ascii="Myriad Pro" w:hAnsi="Myriad Pro"/>
          <w:b/>
        </w:rPr>
        <w:t xml:space="preserve"> X ray picture</w:t>
      </w:r>
      <w:r w:rsidR="006952E8">
        <w:rPr>
          <w:rFonts w:ascii="Myriad Pro" w:hAnsi="Myriad Pro"/>
          <w:b/>
        </w:rPr>
        <w:t>s</w:t>
      </w:r>
      <w:r w:rsidR="00FE6851">
        <w:rPr>
          <w:rFonts w:ascii="Myriad Pro" w:hAnsi="Myriad Pro"/>
          <w:b/>
        </w:rPr>
        <w:t xml:space="preserve"> </w:t>
      </w:r>
      <w:r w:rsidR="002435EF">
        <w:rPr>
          <w:rFonts w:ascii="Myriad Pro" w:hAnsi="Myriad Pro"/>
          <w:b/>
        </w:rPr>
        <w:t xml:space="preserve">showing </w:t>
      </w:r>
      <w:r w:rsidR="00544211">
        <w:rPr>
          <w:rFonts w:ascii="Myriad Pro" w:hAnsi="Myriad Pro"/>
          <w:b/>
        </w:rPr>
        <w:t>teeth with poor prognosis</w:t>
      </w:r>
    </w:p>
    <w:p w14:paraId="2ABFA53A" w14:textId="5D60870B" w:rsidR="0087201A" w:rsidRDefault="00C12BA5" w:rsidP="00D96A41">
      <w:pPr>
        <w:overflowPunct w:val="0"/>
        <w:autoSpaceDE w:val="0"/>
        <w:autoSpaceDN w:val="0"/>
        <w:adjustRightInd w:val="0"/>
        <w:jc w:val="center"/>
        <w:textAlignment w:val="baseline"/>
        <w:rPr>
          <w:rFonts w:ascii="Myriad Pro" w:hAnsi="Myriad Pro"/>
          <w:b/>
        </w:rPr>
      </w:pPr>
      <w:r>
        <w:rPr>
          <w:rFonts w:ascii="Myriad Pro" w:hAnsi="Myriad Pro"/>
          <w:b/>
          <w:noProof/>
        </w:rPr>
        <w:drawing>
          <wp:inline distT="0" distB="0" distL="0" distR="0" wp14:anchorId="221B3820" wp14:editId="64A33CAB">
            <wp:extent cx="1943107" cy="1440000"/>
            <wp:effectExtent l="0" t="0" r="0" b="0"/>
            <wp:docPr id="13" name="Picture 13" descr="A picture containing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3.jpeg"/>
                    <pic:cNvPicPr/>
                  </pic:nvPicPr>
                  <pic:blipFill>
                    <a:blip r:embed="rId11" cstate="hqprint">
                      <a:extLst>
                        <a:ext uri="{28A0092B-C50C-407E-A947-70E740481C1C}">
                          <a14:useLocalDpi xmlns:a14="http://schemas.microsoft.com/office/drawing/2010/main"/>
                        </a:ext>
                      </a:extLst>
                    </a:blip>
                    <a:stretch>
                      <a:fillRect/>
                    </a:stretch>
                  </pic:blipFill>
                  <pic:spPr>
                    <a:xfrm>
                      <a:off x="0" y="0"/>
                      <a:ext cx="1943107" cy="1440000"/>
                    </a:xfrm>
                    <a:prstGeom prst="rect">
                      <a:avLst/>
                    </a:prstGeom>
                  </pic:spPr>
                </pic:pic>
              </a:graphicData>
            </a:graphic>
          </wp:inline>
        </w:drawing>
      </w:r>
      <w:r>
        <w:rPr>
          <w:rFonts w:ascii="Myriad Pro" w:hAnsi="Myriad Pro"/>
          <w:b/>
          <w:noProof/>
        </w:rPr>
        <w:drawing>
          <wp:inline distT="0" distB="0" distL="0" distR="0" wp14:anchorId="76B9667C" wp14:editId="419D96BD">
            <wp:extent cx="840000" cy="1440000"/>
            <wp:effectExtent l="0" t="0" r="0" b="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1.jpeg"/>
                    <pic:cNvPicPr/>
                  </pic:nvPicPr>
                  <pic:blipFill>
                    <a:blip r:embed="rId12" cstate="hqprint">
                      <a:extLst>
                        <a:ext uri="{28A0092B-C50C-407E-A947-70E740481C1C}">
                          <a14:useLocalDpi xmlns:a14="http://schemas.microsoft.com/office/drawing/2010/main"/>
                        </a:ext>
                      </a:extLst>
                    </a:blip>
                    <a:stretch>
                      <a:fillRect/>
                    </a:stretch>
                  </pic:blipFill>
                  <pic:spPr>
                    <a:xfrm>
                      <a:off x="0" y="0"/>
                      <a:ext cx="840000" cy="1440000"/>
                    </a:xfrm>
                    <a:prstGeom prst="rect">
                      <a:avLst/>
                    </a:prstGeom>
                  </pic:spPr>
                </pic:pic>
              </a:graphicData>
            </a:graphic>
          </wp:inline>
        </w:drawing>
      </w:r>
      <w:r>
        <w:rPr>
          <w:rFonts w:ascii="Myriad Pro" w:hAnsi="Myriad Pro"/>
          <w:b/>
          <w:noProof/>
        </w:rPr>
        <w:drawing>
          <wp:inline distT="0" distB="0" distL="0" distR="0" wp14:anchorId="767CB953" wp14:editId="29DEA4AF">
            <wp:extent cx="840000" cy="1440000"/>
            <wp:effectExtent l="0" t="0" r="0" b="0"/>
            <wp:docPr id="12" name="Picture 12"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2.jpeg"/>
                    <pic:cNvPicPr/>
                  </pic:nvPicPr>
                  <pic:blipFill>
                    <a:blip r:embed="rId13" cstate="hqprint">
                      <a:extLst>
                        <a:ext uri="{28A0092B-C50C-407E-A947-70E740481C1C}">
                          <a14:useLocalDpi xmlns:a14="http://schemas.microsoft.com/office/drawing/2010/main"/>
                        </a:ext>
                      </a:extLst>
                    </a:blip>
                    <a:stretch>
                      <a:fillRect/>
                    </a:stretch>
                  </pic:blipFill>
                  <pic:spPr>
                    <a:xfrm>
                      <a:off x="0" y="0"/>
                      <a:ext cx="840000" cy="1440000"/>
                    </a:xfrm>
                    <a:prstGeom prst="rect">
                      <a:avLst/>
                    </a:prstGeom>
                  </pic:spPr>
                </pic:pic>
              </a:graphicData>
            </a:graphic>
          </wp:inline>
        </w:drawing>
      </w:r>
      <w:r>
        <w:rPr>
          <w:rFonts w:ascii="Myriad Pro" w:hAnsi="Myriad Pro"/>
          <w:b/>
          <w:noProof/>
        </w:rPr>
        <w:drawing>
          <wp:inline distT="0" distB="0" distL="0" distR="0" wp14:anchorId="2565F526" wp14:editId="2824F6A0">
            <wp:extent cx="1943107" cy="1440000"/>
            <wp:effectExtent l="0" t="0" r="0" b="0"/>
            <wp:docPr id="20" name="Picture 2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4.jpeg"/>
                    <pic:cNvPicPr/>
                  </pic:nvPicPr>
                  <pic:blipFill>
                    <a:blip r:embed="rId14" cstate="hqprint">
                      <a:extLst>
                        <a:ext uri="{28A0092B-C50C-407E-A947-70E740481C1C}">
                          <a14:useLocalDpi xmlns:a14="http://schemas.microsoft.com/office/drawing/2010/main"/>
                        </a:ext>
                      </a:extLst>
                    </a:blip>
                    <a:stretch>
                      <a:fillRect/>
                    </a:stretch>
                  </pic:blipFill>
                  <pic:spPr>
                    <a:xfrm>
                      <a:off x="0" y="0"/>
                      <a:ext cx="1943107" cy="1440000"/>
                    </a:xfrm>
                    <a:prstGeom prst="rect">
                      <a:avLst/>
                    </a:prstGeom>
                  </pic:spPr>
                </pic:pic>
              </a:graphicData>
            </a:graphic>
          </wp:inline>
        </w:drawing>
      </w:r>
      <w:r>
        <w:rPr>
          <w:noProof/>
        </w:rPr>
        <w:drawing>
          <wp:inline distT="0" distB="0" distL="0" distR="0" wp14:anchorId="1F70AD91" wp14:editId="40BF5C82">
            <wp:extent cx="1390194" cy="1439545"/>
            <wp:effectExtent l="635" t="0" r="0" b="0"/>
            <wp:docPr id="6" name="Picture 6" descr="A picture containing indoor, sitting, nex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rot="5400000">
                      <a:off x="0" y="0"/>
                      <a:ext cx="1390633"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Myriad Pro" w:hAnsi="Myriad Pro"/>
          <w:b/>
          <w:noProof/>
        </w:rPr>
        <w:drawing>
          <wp:inline distT="0" distB="0" distL="0" distR="0" wp14:anchorId="33A409A7" wp14:editId="37130F7B">
            <wp:extent cx="840000" cy="14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5.jpeg"/>
                    <pic:cNvPicPr/>
                  </pic:nvPicPr>
                  <pic:blipFill>
                    <a:blip r:embed="rId16" cstate="hqprint">
                      <a:extLst>
                        <a:ext uri="{28A0092B-C50C-407E-A947-70E740481C1C}">
                          <a14:useLocalDpi xmlns:a14="http://schemas.microsoft.com/office/drawing/2010/main"/>
                        </a:ext>
                      </a:extLst>
                    </a:blip>
                    <a:stretch>
                      <a:fillRect/>
                    </a:stretch>
                  </pic:blipFill>
                  <pic:spPr>
                    <a:xfrm>
                      <a:off x="0" y="0"/>
                      <a:ext cx="840000" cy="1440000"/>
                    </a:xfrm>
                    <a:prstGeom prst="rect">
                      <a:avLst/>
                    </a:prstGeom>
                  </pic:spPr>
                </pic:pic>
              </a:graphicData>
            </a:graphic>
          </wp:inline>
        </w:drawing>
      </w:r>
    </w:p>
    <w:p w14:paraId="242F31C3" w14:textId="77777777" w:rsidR="00B867C0" w:rsidRDefault="00B867C0" w:rsidP="00CB411C">
      <w:pPr>
        <w:jc w:val="both"/>
        <w:rPr>
          <w:rFonts w:ascii="Myriad Pro" w:hAnsi="Myriad Pro"/>
          <w:b/>
        </w:rPr>
      </w:pPr>
    </w:p>
    <w:p w14:paraId="07AB2359" w14:textId="14A5767F" w:rsidR="00CB411C" w:rsidRPr="00CB411C" w:rsidRDefault="00CB411C" w:rsidP="00CB411C">
      <w:pPr>
        <w:jc w:val="both"/>
        <w:rPr>
          <w:rFonts w:ascii="Myriad Pro" w:hAnsi="Myriad Pro"/>
          <w:b/>
        </w:rPr>
      </w:pPr>
      <w:r>
        <w:rPr>
          <w:rFonts w:ascii="Myriad Pro" w:hAnsi="Myriad Pro"/>
          <w:b/>
        </w:rPr>
        <w:t>Treatment plan</w:t>
      </w:r>
    </w:p>
    <w:p w14:paraId="2C605BB6" w14:textId="1842E63E" w:rsidR="000631C0" w:rsidRDefault="002403BD" w:rsidP="000631C0">
      <w:pPr>
        <w:jc w:val="both"/>
        <w:rPr>
          <w:rFonts w:ascii="Myriad Pro" w:hAnsi="Myriad Pro"/>
        </w:rPr>
      </w:pPr>
      <w:r>
        <w:rPr>
          <w:rFonts w:ascii="Myriad Pro" w:hAnsi="Myriad Pro"/>
        </w:rPr>
        <w:t>In summary, the</w:t>
      </w:r>
      <w:r w:rsidR="0058772B">
        <w:rPr>
          <w:rFonts w:ascii="Myriad Pro" w:hAnsi="Myriad Pro"/>
        </w:rPr>
        <w:t xml:space="preserve"> </w:t>
      </w:r>
      <w:r>
        <w:rPr>
          <w:rFonts w:ascii="Myriad Pro" w:hAnsi="Myriad Pro"/>
        </w:rPr>
        <w:t>remaining</w:t>
      </w:r>
      <w:r w:rsidR="00CB411C" w:rsidRPr="005A0065">
        <w:rPr>
          <w:rFonts w:ascii="Myriad Pro" w:hAnsi="Myriad Pro"/>
        </w:rPr>
        <w:t xml:space="preserve"> natural teeth</w:t>
      </w:r>
      <w:r w:rsidR="0058772B">
        <w:rPr>
          <w:rFonts w:ascii="Myriad Pro" w:hAnsi="Myriad Pro"/>
        </w:rPr>
        <w:t xml:space="preserve"> </w:t>
      </w:r>
      <w:r w:rsidR="00CB411C" w:rsidRPr="005A0065">
        <w:rPr>
          <w:rFonts w:ascii="Myriad Pro" w:hAnsi="Myriad Pro"/>
        </w:rPr>
        <w:t>will be removed and replaced with complete denture</w:t>
      </w:r>
      <w:r w:rsidR="00FE6851">
        <w:rPr>
          <w:rFonts w:ascii="Myriad Pro" w:hAnsi="Myriad Pro"/>
        </w:rPr>
        <w:t>s</w:t>
      </w:r>
      <w:r w:rsidR="00CB411C" w:rsidRPr="005A0065">
        <w:rPr>
          <w:rFonts w:ascii="Myriad Pro" w:hAnsi="Myriad Pro"/>
        </w:rPr>
        <w:t xml:space="preserve">.  </w:t>
      </w:r>
      <w:r w:rsidR="00CB411C">
        <w:rPr>
          <w:rFonts w:ascii="Myriad Pro" w:hAnsi="Myriad Pro"/>
        </w:rPr>
        <w:t xml:space="preserve">  You will be given two </w:t>
      </w:r>
      <w:r w:rsidR="00455811">
        <w:rPr>
          <w:rFonts w:ascii="Myriad Pro" w:hAnsi="Myriad Pro"/>
        </w:rPr>
        <w:t xml:space="preserve">sets of </w:t>
      </w:r>
      <w:r w:rsidR="00CB411C">
        <w:rPr>
          <w:rFonts w:ascii="Myriad Pro" w:hAnsi="Myriad Pro"/>
        </w:rPr>
        <w:t xml:space="preserve">dentures.  The first </w:t>
      </w:r>
      <w:r w:rsidR="003537C2">
        <w:rPr>
          <w:rFonts w:ascii="Myriad Pro" w:hAnsi="Myriad Pro"/>
        </w:rPr>
        <w:t xml:space="preserve">set of dentures </w:t>
      </w:r>
      <w:r w:rsidR="00FE6851">
        <w:rPr>
          <w:rFonts w:ascii="Myriad Pro" w:hAnsi="Myriad Pro"/>
        </w:rPr>
        <w:t>are</w:t>
      </w:r>
      <w:r w:rsidR="00CB411C">
        <w:rPr>
          <w:rFonts w:ascii="Myriad Pro" w:hAnsi="Myriad Pro"/>
        </w:rPr>
        <w:t xml:space="preserve"> immediate interim </w:t>
      </w:r>
      <w:r w:rsidR="000631C0">
        <w:rPr>
          <w:rFonts w:ascii="Myriad Pro" w:hAnsi="Myriad Pro"/>
        </w:rPr>
        <w:t>denture</w:t>
      </w:r>
      <w:r w:rsidR="00455811">
        <w:rPr>
          <w:rFonts w:ascii="Myriad Pro" w:hAnsi="Myriad Pro"/>
        </w:rPr>
        <w:t>s</w:t>
      </w:r>
      <w:r w:rsidR="000631C0">
        <w:rPr>
          <w:rFonts w:ascii="Myriad Pro" w:hAnsi="Myriad Pro"/>
        </w:rPr>
        <w:t>, which</w:t>
      </w:r>
      <w:r w:rsidR="00455811">
        <w:rPr>
          <w:rFonts w:ascii="Myriad Pro" w:hAnsi="Myriad Pro"/>
        </w:rPr>
        <w:t xml:space="preserve"> are</w:t>
      </w:r>
      <w:r w:rsidR="00CB411C">
        <w:rPr>
          <w:rFonts w:ascii="Myriad Pro" w:hAnsi="Myriad Pro"/>
        </w:rPr>
        <w:t xml:space="preserve"> fitted straight after extracting the teeth.</w:t>
      </w:r>
      <w:r w:rsidR="000631C0">
        <w:rPr>
          <w:rFonts w:ascii="Myriad Pro" w:hAnsi="Myriad Pro"/>
        </w:rPr>
        <w:t xml:space="preserve">  At no stage would you be without teeth.  The </w:t>
      </w:r>
      <w:r w:rsidR="00F15FAC">
        <w:rPr>
          <w:rFonts w:ascii="Myriad Pro" w:hAnsi="Myriad Pro"/>
        </w:rPr>
        <w:t>interim denture is reviewed</w:t>
      </w:r>
      <w:r w:rsidR="000631C0">
        <w:rPr>
          <w:rFonts w:ascii="Myriad Pro" w:hAnsi="Myriad Pro"/>
        </w:rPr>
        <w:t xml:space="preserve"> on a regular basis for </w:t>
      </w:r>
      <w:r w:rsidR="008F3CE7">
        <w:rPr>
          <w:rFonts w:ascii="Myriad Pro" w:hAnsi="Myriad Pro"/>
        </w:rPr>
        <w:t xml:space="preserve">approximately </w:t>
      </w:r>
      <w:r w:rsidR="00FE6851">
        <w:rPr>
          <w:rFonts w:ascii="Myriad Pro" w:hAnsi="Myriad Pro"/>
        </w:rPr>
        <w:t xml:space="preserve">9 - </w:t>
      </w:r>
      <w:r w:rsidR="008F3CE7">
        <w:rPr>
          <w:rFonts w:ascii="Myriad Pro" w:hAnsi="Myriad Pro"/>
        </w:rPr>
        <w:t>12 months, until</w:t>
      </w:r>
      <w:r w:rsidR="000631C0">
        <w:rPr>
          <w:rFonts w:ascii="Myriad Pro" w:hAnsi="Myriad Pro"/>
        </w:rPr>
        <w:t xml:space="preserve"> the definitive dentures are constructed.</w:t>
      </w:r>
    </w:p>
    <w:p w14:paraId="18356EBF" w14:textId="77777777" w:rsidR="000631C0" w:rsidRPr="005A0065" w:rsidRDefault="000631C0" w:rsidP="000631C0">
      <w:pPr>
        <w:jc w:val="both"/>
        <w:rPr>
          <w:rFonts w:ascii="Myriad Pro" w:hAnsi="Myriad Pro"/>
        </w:rPr>
      </w:pPr>
    </w:p>
    <w:p w14:paraId="2F151E58" w14:textId="0073F986" w:rsidR="009A315D" w:rsidRPr="005A0065" w:rsidRDefault="009A315D" w:rsidP="00D16A9B">
      <w:pPr>
        <w:jc w:val="both"/>
        <w:rPr>
          <w:rFonts w:ascii="Myriad Pro" w:hAnsi="Myriad Pro"/>
        </w:rPr>
      </w:pPr>
      <w:r w:rsidRPr="005A0065">
        <w:rPr>
          <w:rFonts w:ascii="Myriad Pro" w:hAnsi="Myriad Pro"/>
        </w:rPr>
        <w:t xml:space="preserve">The immediate dentures will have good aesthetics and will improve on your current dental situation considerably.  However, the definitive </w:t>
      </w:r>
      <w:r w:rsidR="006952E8" w:rsidRPr="005A0065">
        <w:rPr>
          <w:rFonts w:ascii="Myriad Pro" w:hAnsi="Myriad Pro"/>
        </w:rPr>
        <w:t>dentures</w:t>
      </w:r>
      <w:r w:rsidR="00FE6851">
        <w:rPr>
          <w:rFonts w:ascii="Myriad Pro" w:hAnsi="Myriad Pro"/>
        </w:rPr>
        <w:t xml:space="preserve"> (metal based – reinforced to make them more robust)</w:t>
      </w:r>
      <w:r w:rsidR="006952E8" w:rsidRPr="005A0065">
        <w:rPr>
          <w:rFonts w:ascii="Myriad Pro" w:hAnsi="Myriad Pro"/>
        </w:rPr>
        <w:t>, which</w:t>
      </w:r>
      <w:r w:rsidRPr="005A0065">
        <w:rPr>
          <w:rFonts w:ascii="Myriad Pro" w:hAnsi="Myriad Pro"/>
        </w:rPr>
        <w:t xml:space="preserve"> will be made and fitted twelve months after extracting the r</w:t>
      </w:r>
      <w:r w:rsidR="006952E8">
        <w:rPr>
          <w:rFonts w:ascii="Myriad Pro" w:hAnsi="Myriad Pro"/>
        </w:rPr>
        <w:t>emaining teeth, will have excellent</w:t>
      </w:r>
      <w:r w:rsidRPr="005A0065">
        <w:rPr>
          <w:rFonts w:ascii="Myriad Pro" w:hAnsi="Myriad Pro"/>
        </w:rPr>
        <w:t xml:space="preserve"> aesthetics, fit </w:t>
      </w:r>
      <w:r w:rsidR="006952E8">
        <w:rPr>
          <w:rFonts w:ascii="Myriad Pro" w:hAnsi="Myriad Pro"/>
        </w:rPr>
        <w:t xml:space="preserve">correctly </w:t>
      </w:r>
      <w:r w:rsidRPr="005A0065">
        <w:rPr>
          <w:rFonts w:ascii="Myriad Pro" w:hAnsi="Myriad Pro"/>
        </w:rPr>
        <w:t xml:space="preserve">and will be </w:t>
      </w:r>
      <w:r w:rsidR="006952E8">
        <w:rPr>
          <w:rFonts w:ascii="Myriad Pro" w:hAnsi="Myriad Pro"/>
        </w:rPr>
        <w:t xml:space="preserve">more comfortable.  </w:t>
      </w:r>
      <w:r w:rsidRPr="005A0065">
        <w:rPr>
          <w:rFonts w:ascii="Myriad Pro" w:hAnsi="Myriad Pro"/>
        </w:rPr>
        <w:t>They may still require fixative to use</w:t>
      </w:r>
      <w:r w:rsidR="003222A1">
        <w:rPr>
          <w:rFonts w:ascii="Myriad Pro" w:hAnsi="Myriad Pro"/>
        </w:rPr>
        <w:t>.</w:t>
      </w:r>
    </w:p>
    <w:p w14:paraId="7B355623" w14:textId="3E77F816" w:rsidR="006952E8" w:rsidRDefault="006952E8">
      <w:pPr>
        <w:rPr>
          <w:rFonts w:ascii="Myriad Pro" w:hAnsi="Myriad Pro"/>
        </w:rPr>
      </w:pPr>
    </w:p>
    <w:p w14:paraId="2BA9183C" w14:textId="77777777" w:rsidR="00FE6851" w:rsidRDefault="00FE6851">
      <w:pPr>
        <w:rPr>
          <w:rFonts w:ascii="Myriad Pro" w:hAnsi="Myriad Pro"/>
        </w:rPr>
      </w:pPr>
      <w:r>
        <w:rPr>
          <w:rFonts w:ascii="Myriad Pro" w:hAnsi="Myriad Pro"/>
        </w:rPr>
        <w:br w:type="page"/>
      </w:r>
    </w:p>
    <w:p w14:paraId="0F4612C4" w14:textId="57A68E2C" w:rsidR="00F50A3A" w:rsidRDefault="00F15FAC">
      <w:pPr>
        <w:rPr>
          <w:rFonts w:ascii="Myriad Pro" w:hAnsi="Myriad Pro"/>
        </w:rPr>
      </w:pPr>
      <w:r>
        <w:rPr>
          <w:rFonts w:ascii="Myriad Pro" w:hAnsi="Myriad Pro"/>
        </w:rPr>
        <w:lastRenderedPageBreak/>
        <w:t>Treatment plan in detail step by step:</w:t>
      </w:r>
    </w:p>
    <w:tbl>
      <w:tblPr>
        <w:tblStyle w:val="TableGrid"/>
        <w:tblW w:w="5000" w:type="pct"/>
        <w:tblLook w:val="01E0" w:firstRow="1" w:lastRow="1" w:firstColumn="1" w:lastColumn="1" w:noHBand="0" w:noVBand="0"/>
      </w:tblPr>
      <w:tblGrid>
        <w:gridCol w:w="988"/>
        <w:gridCol w:w="8028"/>
      </w:tblGrid>
      <w:tr w:rsidR="00FE6851" w:rsidRPr="007B37C2" w14:paraId="5DB13541" w14:textId="77777777" w:rsidTr="00FE6851">
        <w:trPr>
          <w:trHeight w:val="244"/>
        </w:trPr>
        <w:tc>
          <w:tcPr>
            <w:tcW w:w="548" w:type="pct"/>
            <w:vMerge w:val="restart"/>
          </w:tcPr>
          <w:p w14:paraId="68374B28" w14:textId="77777777" w:rsidR="00FE6851" w:rsidRPr="007B37C2" w:rsidRDefault="00FE6851" w:rsidP="006B7DEA">
            <w:pPr>
              <w:rPr>
                <w:rFonts w:cstheme="minorHAnsi"/>
                <w:b/>
                <w:sz w:val="20"/>
                <w:szCs w:val="20"/>
              </w:rPr>
            </w:pPr>
            <w:r w:rsidRPr="007B37C2">
              <w:rPr>
                <w:rFonts w:cstheme="minorHAnsi"/>
                <w:b/>
                <w:sz w:val="20"/>
                <w:szCs w:val="20"/>
              </w:rPr>
              <w:t>Visit</w:t>
            </w:r>
          </w:p>
        </w:tc>
        <w:tc>
          <w:tcPr>
            <w:tcW w:w="4452" w:type="pct"/>
            <w:vMerge w:val="restart"/>
          </w:tcPr>
          <w:p w14:paraId="2C4B2E73" w14:textId="3FE124C4" w:rsidR="00FE6851" w:rsidRPr="007B37C2" w:rsidRDefault="00FE6851" w:rsidP="006B7DEA">
            <w:pPr>
              <w:rPr>
                <w:rFonts w:cstheme="minorHAnsi"/>
                <w:b/>
                <w:sz w:val="20"/>
                <w:szCs w:val="20"/>
              </w:rPr>
            </w:pPr>
            <w:r w:rsidRPr="007B37C2">
              <w:rPr>
                <w:rFonts w:cstheme="minorHAnsi"/>
                <w:b/>
                <w:sz w:val="20"/>
                <w:szCs w:val="20"/>
              </w:rPr>
              <w:t>Treatment and result</w:t>
            </w:r>
          </w:p>
        </w:tc>
      </w:tr>
      <w:tr w:rsidR="00FE6851" w:rsidRPr="007B37C2" w14:paraId="09BB4038" w14:textId="77777777" w:rsidTr="00FE6851">
        <w:trPr>
          <w:trHeight w:val="244"/>
        </w:trPr>
        <w:tc>
          <w:tcPr>
            <w:tcW w:w="548" w:type="pct"/>
            <w:vMerge/>
          </w:tcPr>
          <w:p w14:paraId="7254ECD4" w14:textId="77777777" w:rsidR="00FE6851" w:rsidRPr="007B37C2" w:rsidRDefault="00FE6851" w:rsidP="00FE6851">
            <w:pPr>
              <w:pStyle w:val="ListParagraph"/>
              <w:numPr>
                <w:ilvl w:val="0"/>
                <w:numId w:val="13"/>
              </w:numPr>
              <w:rPr>
                <w:rFonts w:cstheme="minorHAnsi"/>
                <w:sz w:val="20"/>
                <w:szCs w:val="20"/>
              </w:rPr>
            </w:pPr>
          </w:p>
        </w:tc>
        <w:tc>
          <w:tcPr>
            <w:tcW w:w="4452" w:type="pct"/>
            <w:vMerge/>
          </w:tcPr>
          <w:p w14:paraId="3F0E88A3" w14:textId="77777777" w:rsidR="00FE6851" w:rsidRPr="007B37C2" w:rsidRDefault="00FE6851" w:rsidP="006B7DEA">
            <w:pPr>
              <w:rPr>
                <w:rFonts w:cstheme="minorHAnsi"/>
                <w:sz w:val="20"/>
                <w:szCs w:val="20"/>
              </w:rPr>
            </w:pPr>
          </w:p>
        </w:tc>
      </w:tr>
      <w:tr w:rsidR="00FE6851" w:rsidRPr="007B37C2" w14:paraId="72BCE41F" w14:textId="77777777" w:rsidTr="00FE6851">
        <w:tc>
          <w:tcPr>
            <w:tcW w:w="548" w:type="pct"/>
            <w:tcBorders>
              <w:bottom w:val="single" w:sz="4" w:space="0" w:color="auto"/>
            </w:tcBorders>
          </w:tcPr>
          <w:p w14:paraId="6F9B5F76" w14:textId="77777777" w:rsidR="00FE6851" w:rsidRPr="007B37C2" w:rsidRDefault="00FE6851" w:rsidP="00FE6851">
            <w:pPr>
              <w:pStyle w:val="ListParagraph"/>
              <w:numPr>
                <w:ilvl w:val="0"/>
                <w:numId w:val="13"/>
              </w:numPr>
              <w:rPr>
                <w:rFonts w:cstheme="minorHAnsi"/>
                <w:sz w:val="20"/>
                <w:szCs w:val="20"/>
              </w:rPr>
            </w:pPr>
          </w:p>
        </w:tc>
        <w:tc>
          <w:tcPr>
            <w:tcW w:w="4452" w:type="pct"/>
            <w:tcBorders>
              <w:bottom w:val="single" w:sz="4" w:space="0" w:color="auto"/>
            </w:tcBorders>
          </w:tcPr>
          <w:p w14:paraId="36AA17C5" w14:textId="77777777" w:rsidR="00FE6851" w:rsidRPr="007B37C2" w:rsidRDefault="00FE6851" w:rsidP="006B7DEA">
            <w:pPr>
              <w:rPr>
                <w:rFonts w:cstheme="minorHAnsi"/>
                <w:sz w:val="20"/>
                <w:szCs w:val="20"/>
              </w:rPr>
            </w:pPr>
            <w:r w:rsidRPr="007B37C2">
              <w:rPr>
                <w:rFonts w:cstheme="minorHAnsi"/>
                <w:sz w:val="20"/>
                <w:szCs w:val="20"/>
              </w:rPr>
              <w:t>Primary imps  - compo alginate</w:t>
            </w:r>
          </w:p>
        </w:tc>
      </w:tr>
      <w:tr w:rsidR="00FE6851" w:rsidRPr="007B37C2" w14:paraId="71A71326" w14:textId="77777777" w:rsidTr="00FE6851">
        <w:tc>
          <w:tcPr>
            <w:tcW w:w="548" w:type="pct"/>
            <w:tcBorders>
              <w:bottom w:val="single" w:sz="4" w:space="0" w:color="auto"/>
            </w:tcBorders>
          </w:tcPr>
          <w:p w14:paraId="538874AB" w14:textId="77777777" w:rsidR="00FE6851" w:rsidRPr="007B37C2" w:rsidRDefault="00FE6851" w:rsidP="00FE6851">
            <w:pPr>
              <w:pStyle w:val="ListParagraph"/>
              <w:numPr>
                <w:ilvl w:val="0"/>
                <w:numId w:val="13"/>
              </w:numPr>
              <w:rPr>
                <w:rFonts w:cstheme="minorHAnsi"/>
                <w:sz w:val="20"/>
                <w:szCs w:val="20"/>
              </w:rPr>
            </w:pPr>
          </w:p>
        </w:tc>
        <w:tc>
          <w:tcPr>
            <w:tcW w:w="4452" w:type="pct"/>
            <w:tcBorders>
              <w:bottom w:val="single" w:sz="4" w:space="0" w:color="auto"/>
            </w:tcBorders>
          </w:tcPr>
          <w:p w14:paraId="34F0A441" w14:textId="77777777" w:rsidR="00FE6851" w:rsidRPr="007B37C2" w:rsidRDefault="00FE6851" w:rsidP="006B7DEA">
            <w:pPr>
              <w:rPr>
                <w:rFonts w:cstheme="minorHAnsi"/>
                <w:sz w:val="20"/>
                <w:szCs w:val="20"/>
              </w:rPr>
            </w:pPr>
            <w:r w:rsidRPr="007B37C2">
              <w:rPr>
                <w:rFonts w:cstheme="minorHAnsi"/>
                <w:sz w:val="20"/>
                <w:szCs w:val="20"/>
              </w:rPr>
              <w:t>Definitive impressions 2 part</w:t>
            </w:r>
          </w:p>
        </w:tc>
      </w:tr>
      <w:tr w:rsidR="00FE6851" w:rsidRPr="007B37C2" w14:paraId="0572DF30" w14:textId="77777777" w:rsidTr="00FE6851">
        <w:tc>
          <w:tcPr>
            <w:tcW w:w="548" w:type="pct"/>
          </w:tcPr>
          <w:p w14:paraId="31969DCE" w14:textId="77777777" w:rsidR="00FE6851" w:rsidRPr="007B37C2" w:rsidRDefault="00FE6851" w:rsidP="00FE6851">
            <w:pPr>
              <w:pStyle w:val="ListParagraph"/>
              <w:numPr>
                <w:ilvl w:val="0"/>
                <w:numId w:val="13"/>
              </w:numPr>
              <w:rPr>
                <w:rFonts w:cstheme="minorHAnsi"/>
                <w:sz w:val="20"/>
                <w:szCs w:val="20"/>
              </w:rPr>
            </w:pPr>
          </w:p>
        </w:tc>
        <w:tc>
          <w:tcPr>
            <w:tcW w:w="4452" w:type="pct"/>
          </w:tcPr>
          <w:p w14:paraId="7A30AB31" w14:textId="77777777" w:rsidR="00FE6851" w:rsidRPr="007B37C2" w:rsidRDefault="00FE6851" w:rsidP="006B7DEA">
            <w:pPr>
              <w:rPr>
                <w:rFonts w:cstheme="minorHAnsi"/>
                <w:sz w:val="20"/>
                <w:szCs w:val="20"/>
              </w:rPr>
            </w:pPr>
            <w:r w:rsidRPr="007B37C2">
              <w:rPr>
                <w:rFonts w:cstheme="minorHAnsi"/>
                <w:sz w:val="20"/>
                <w:szCs w:val="20"/>
              </w:rPr>
              <w:t>Extract all natural teeth (re-contour bone as needed) and fit immediate complete dentures</w:t>
            </w:r>
          </w:p>
        </w:tc>
      </w:tr>
      <w:tr w:rsidR="00FE6851" w:rsidRPr="007B37C2" w14:paraId="0FE89EC9" w14:textId="77777777" w:rsidTr="00FE6851">
        <w:tc>
          <w:tcPr>
            <w:tcW w:w="548" w:type="pct"/>
            <w:tcBorders>
              <w:bottom w:val="single" w:sz="4" w:space="0" w:color="auto"/>
            </w:tcBorders>
          </w:tcPr>
          <w:p w14:paraId="22E8EFDC" w14:textId="77777777" w:rsidR="00FE6851" w:rsidRPr="007B37C2" w:rsidRDefault="00FE6851" w:rsidP="00FE6851">
            <w:pPr>
              <w:pStyle w:val="ListParagraph"/>
              <w:numPr>
                <w:ilvl w:val="0"/>
                <w:numId w:val="13"/>
              </w:numPr>
              <w:rPr>
                <w:rFonts w:cstheme="minorHAnsi"/>
                <w:sz w:val="20"/>
                <w:szCs w:val="20"/>
              </w:rPr>
            </w:pPr>
          </w:p>
        </w:tc>
        <w:tc>
          <w:tcPr>
            <w:tcW w:w="4452" w:type="pct"/>
            <w:tcBorders>
              <w:bottom w:val="single" w:sz="4" w:space="0" w:color="auto"/>
            </w:tcBorders>
          </w:tcPr>
          <w:p w14:paraId="5D467FF8" w14:textId="0368C90A" w:rsidR="00FE6851" w:rsidRPr="007B37C2" w:rsidRDefault="00FE6851" w:rsidP="006B7DEA">
            <w:pPr>
              <w:rPr>
                <w:rFonts w:cstheme="minorHAnsi"/>
                <w:sz w:val="20"/>
                <w:szCs w:val="20"/>
              </w:rPr>
            </w:pPr>
            <w:r w:rsidRPr="007B37C2">
              <w:rPr>
                <w:rFonts w:cstheme="minorHAnsi"/>
                <w:sz w:val="20"/>
                <w:szCs w:val="20"/>
              </w:rPr>
              <w:t>Review</w:t>
            </w:r>
            <w:r>
              <w:rPr>
                <w:rFonts w:cstheme="minorHAnsi"/>
                <w:sz w:val="20"/>
                <w:szCs w:val="20"/>
              </w:rPr>
              <w:t>s</w:t>
            </w:r>
            <w:r w:rsidRPr="007B37C2">
              <w:rPr>
                <w:rFonts w:cstheme="minorHAnsi"/>
                <w:sz w:val="20"/>
                <w:szCs w:val="20"/>
              </w:rPr>
              <w:t xml:space="preserve"> over </w:t>
            </w:r>
            <w:r>
              <w:rPr>
                <w:rFonts w:cstheme="minorHAnsi"/>
                <w:sz w:val="20"/>
                <w:szCs w:val="20"/>
              </w:rPr>
              <w:t xml:space="preserve">9 - </w:t>
            </w:r>
            <w:r w:rsidRPr="007B37C2">
              <w:rPr>
                <w:rFonts w:cstheme="minorHAnsi"/>
                <w:sz w:val="20"/>
                <w:szCs w:val="20"/>
              </w:rPr>
              <w:t>12 months as necessary</w:t>
            </w:r>
            <w:r>
              <w:rPr>
                <w:rFonts w:cstheme="minorHAnsi"/>
                <w:sz w:val="20"/>
                <w:szCs w:val="20"/>
              </w:rPr>
              <w:t xml:space="preserve"> (may require 6-8 additional visits)</w:t>
            </w:r>
          </w:p>
          <w:p w14:paraId="755FC8A9" w14:textId="38AF69D7" w:rsidR="00FE6851" w:rsidRPr="007B37C2" w:rsidRDefault="00FE6851" w:rsidP="006B7DEA">
            <w:pPr>
              <w:rPr>
                <w:rFonts w:cstheme="minorHAnsi"/>
                <w:sz w:val="20"/>
                <w:szCs w:val="20"/>
              </w:rPr>
            </w:pPr>
            <w:r w:rsidRPr="007B37C2">
              <w:rPr>
                <w:rFonts w:cstheme="minorHAnsi"/>
                <w:sz w:val="20"/>
                <w:szCs w:val="20"/>
              </w:rPr>
              <w:t>Primary impressions needed</w:t>
            </w:r>
          </w:p>
        </w:tc>
      </w:tr>
      <w:tr w:rsidR="00FE6851" w:rsidRPr="007B37C2" w14:paraId="46F2A46B" w14:textId="77777777" w:rsidTr="00FE6851">
        <w:tc>
          <w:tcPr>
            <w:tcW w:w="548" w:type="pct"/>
          </w:tcPr>
          <w:p w14:paraId="6A204E4C" w14:textId="77777777" w:rsidR="00FE6851" w:rsidRPr="007B37C2" w:rsidRDefault="00FE6851" w:rsidP="00FE6851">
            <w:pPr>
              <w:pStyle w:val="ListParagraph"/>
              <w:numPr>
                <w:ilvl w:val="0"/>
                <w:numId w:val="13"/>
              </w:numPr>
              <w:rPr>
                <w:rFonts w:cstheme="minorHAnsi"/>
                <w:sz w:val="20"/>
                <w:szCs w:val="20"/>
              </w:rPr>
            </w:pPr>
          </w:p>
        </w:tc>
        <w:tc>
          <w:tcPr>
            <w:tcW w:w="4452" w:type="pct"/>
          </w:tcPr>
          <w:p w14:paraId="7468AC2C" w14:textId="77777777" w:rsidR="00FE6851" w:rsidRPr="007B37C2" w:rsidRDefault="00FE6851" w:rsidP="006B7DEA">
            <w:pPr>
              <w:rPr>
                <w:rFonts w:cstheme="minorHAnsi"/>
                <w:sz w:val="20"/>
                <w:szCs w:val="20"/>
              </w:rPr>
            </w:pPr>
            <w:r w:rsidRPr="007B37C2">
              <w:rPr>
                <w:rFonts w:cstheme="minorHAnsi"/>
                <w:sz w:val="20"/>
                <w:szCs w:val="20"/>
              </w:rPr>
              <w:t>Definitive - impression – for definitive upper and lower dentures</w:t>
            </w:r>
          </w:p>
        </w:tc>
      </w:tr>
      <w:tr w:rsidR="00FE6851" w:rsidRPr="007B37C2" w14:paraId="2BBD5BF3" w14:textId="77777777" w:rsidTr="00FE6851">
        <w:tc>
          <w:tcPr>
            <w:tcW w:w="548" w:type="pct"/>
          </w:tcPr>
          <w:p w14:paraId="659A7F8D" w14:textId="77777777" w:rsidR="00FE6851" w:rsidRPr="007B37C2" w:rsidRDefault="00FE6851" w:rsidP="00FE6851">
            <w:pPr>
              <w:pStyle w:val="ListParagraph"/>
              <w:numPr>
                <w:ilvl w:val="0"/>
                <w:numId w:val="13"/>
              </w:numPr>
              <w:rPr>
                <w:rFonts w:cstheme="minorHAnsi"/>
                <w:sz w:val="20"/>
                <w:szCs w:val="20"/>
              </w:rPr>
            </w:pPr>
          </w:p>
        </w:tc>
        <w:tc>
          <w:tcPr>
            <w:tcW w:w="4452" w:type="pct"/>
          </w:tcPr>
          <w:p w14:paraId="731C2687" w14:textId="77777777" w:rsidR="00FE6851" w:rsidRPr="007B37C2" w:rsidRDefault="00FE6851" w:rsidP="006B7DEA">
            <w:pPr>
              <w:rPr>
                <w:rFonts w:cstheme="minorHAnsi"/>
                <w:sz w:val="20"/>
                <w:szCs w:val="20"/>
              </w:rPr>
            </w:pPr>
            <w:r w:rsidRPr="007B37C2">
              <w:rPr>
                <w:rFonts w:cstheme="minorHAnsi"/>
                <w:sz w:val="20"/>
                <w:szCs w:val="20"/>
              </w:rPr>
              <w:t>Registration stage</w:t>
            </w:r>
          </w:p>
        </w:tc>
      </w:tr>
      <w:tr w:rsidR="00FE6851" w:rsidRPr="007B37C2" w14:paraId="3DEF818A" w14:textId="77777777" w:rsidTr="00FE6851">
        <w:tc>
          <w:tcPr>
            <w:tcW w:w="548" w:type="pct"/>
          </w:tcPr>
          <w:p w14:paraId="1A7D30F4" w14:textId="77777777" w:rsidR="00FE6851" w:rsidRPr="007B37C2" w:rsidRDefault="00FE6851" w:rsidP="00FE6851">
            <w:pPr>
              <w:pStyle w:val="ListParagraph"/>
              <w:numPr>
                <w:ilvl w:val="0"/>
                <w:numId w:val="13"/>
              </w:numPr>
              <w:rPr>
                <w:rFonts w:cstheme="minorHAnsi"/>
                <w:sz w:val="20"/>
                <w:szCs w:val="20"/>
              </w:rPr>
            </w:pPr>
          </w:p>
        </w:tc>
        <w:tc>
          <w:tcPr>
            <w:tcW w:w="4452" w:type="pct"/>
          </w:tcPr>
          <w:p w14:paraId="4FCBB28B" w14:textId="77777777" w:rsidR="00FE6851" w:rsidRPr="007B37C2" w:rsidRDefault="00FE6851" w:rsidP="006B7DEA">
            <w:pPr>
              <w:rPr>
                <w:rFonts w:cstheme="minorHAnsi"/>
                <w:sz w:val="20"/>
                <w:szCs w:val="20"/>
              </w:rPr>
            </w:pPr>
            <w:r w:rsidRPr="007B37C2">
              <w:rPr>
                <w:rFonts w:cstheme="minorHAnsi"/>
                <w:sz w:val="20"/>
                <w:szCs w:val="20"/>
              </w:rPr>
              <w:t>Trial insertion</w:t>
            </w:r>
          </w:p>
        </w:tc>
      </w:tr>
      <w:tr w:rsidR="00FE6851" w:rsidRPr="007B37C2" w14:paraId="232FB078" w14:textId="77777777" w:rsidTr="00FE6851">
        <w:tc>
          <w:tcPr>
            <w:tcW w:w="548" w:type="pct"/>
          </w:tcPr>
          <w:p w14:paraId="2849517E" w14:textId="77777777" w:rsidR="00FE6851" w:rsidRPr="007B37C2" w:rsidRDefault="00FE6851" w:rsidP="00FE6851">
            <w:pPr>
              <w:pStyle w:val="ListParagraph"/>
              <w:numPr>
                <w:ilvl w:val="0"/>
                <w:numId w:val="13"/>
              </w:numPr>
              <w:rPr>
                <w:rFonts w:cstheme="minorHAnsi"/>
                <w:sz w:val="20"/>
                <w:szCs w:val="20"/>
              </w:rPr>
            </w:pPr>
          </w:p>
        </w:tc>
        <w:tc>
          <w:tcPr>
            <w:tcW w:w="4452" w:type="pct"/>
          </w:tcPr>
          <w:p w14:paraId="5A441DCE" w14:textId="3C7C23D7" w:rsidR="00FE6851" w:rsidRPr="007B37C2" w:rsidRDefault="00FE6851" w:rsidP="006B7DEA">
            <w:pPr>
              <w:rPr>
                <w:rFonts w:cstheme="minorHAnsi"/>
                <w:sz w:val="20"/>
                <w:szCs w:val="20"/>
              </w:rPr>
            </w:pPr>
            <w:r w:rsidRPr="007B37C2">
              <w:rPr>
                <w:rFonts w:cstheme="minorHAnsi"/>
                <w:sz w:val="20"/>
                <w:szCs w:val="20"/>
              </w:rPr>
              <w:t>Fit dentures</w:t>
            </w:r>
          </w:p>
        </w:tc>
      </w:tr>
      <w:tr w:rsidR="00FE6851" w:rsidRPr="007B37C2" w14:paraId="6FB34C30" w14:textId="77777777" w:rsidTr="00FE6851">
        <w:tc>
          <w:tcPr>
            <w:tcW w:w="548" w:type="pct"/>
          </w:tcPr>
          <w:p w14:paraId="7791AFDA" w14:textId="77777777" w:rsidR="00FE6851" w:rsidRPr="007B37C2" w:rsidRDefault="00FE6851" w:rsidP="00FE6851">
            <w:pPr>
              <w:pStyle w:val="ListParagraph"/>
              <w:numPr>
                <w:ilvl w:val="0"/>
                <w:numId w:val="13"/>
              </w:numPr>
              <w:rPr>
                <w:rFonts w:cstheme="minorHAnsi"/>
                <w:sz w:val="20"/>
                <w:szCs w:val="20"/>
              </w:rPr>
            </w:pPr>
          </w:p>
        </w:tc>
        <w:tc>
          <w:tcPr>
            <w:tcW w:w="4452" w:type="pct"/>
          </w:tcPr>
          <w:p w14:paraId="2B142A3E" w14:textId="77777777" w:rsidR="00FE6851" w:rsidRDefault="00FE6851" w:rsidP="006B7DEA">
            <w:pPr>
              <w:rPr>
                <w:rFonts w:cstheme="minorHAnsi"/>
                <w:sz w:val="20"/>
                <w:szCs w:val="20"/>
              </w:rPr>
            </w:pPr>
            <w:r w:rsidRPr="007B37C2">
              <w:rPr>
                <w:rFonts w:cstheme="minorHAnsi"/>
                <w:sz w:val="20"/>
                <w:szCs w:val="20"/>
              </w:rPr>
              <w:t>Review</w:t>
            </w:r>
          </w:p>
          <w:p w14:paraId="3FA563AA" w14:textId="77777777" w:rsidR="00FE6851" w:rsidRPr="007B37C2" w:rsidRDefault="00FE6851" w:rsidP="006B7DEA">
            <w:pPr>
              <w:rPr>
                <w:rFonts w:cstheme="minorHAnsi"/>
                <w:sz w:val="20"/>
                <w:szCs w:val="20"/>
              </w:rPr>
            </w:pPr>
            <w:r w:rsidRPr="007B37C2">
              <w:rPr>
                <w:rFonts w:cstheme="minorHAnsi"/>
                <w:sz w:val="20"/>
                <w:szCs w:val="20"/>
              </w:rPr>
              <w:t xml:space="preserve">(reline </w:t>
            </w:r>
            <w:r>
              <w:rPr>
                <w:rFonts w:cstheme="minorHAnsi"/>
                <w:sz w:val="20"/>
                <w:szCs w:val="20"/>
              </w:rPr>
              <w:t xml:space="preserve">imp </w:t>
            </w:r>
            <w:r w:rsidRPr="007B37C2">
              <w:rPr>
                <w:rFonts w:cstheme="minorHAnsi"/>
                <w:sz w:val="20"/>
                <w:szCs w:val="20"/>
              </w:rPr>
              <w:t>immediate dentures)</w:t>
            </w:r>
          </w:p>
        </w:tc>
      </w:tr>
      <w:tr w:rsidR="00FE6851" w:rsidRPr="007B37C2" w14:paraId="2080B2E9" w14:textId="77777777" w:rsidTr="00FE6851">
        <w:tc>
          <w:tcPr>
            <w:tcW w:w="548" w:type="pct"/>
          </w:tcPr>
          <w:p w14:paraId="4C7EC6F9" w14:textId="77777777" w:rsidR="00FE6851" w:rsidRPr="007B37C2" w:rsidRDefault="00FE6851" w:rsidP="00FE6851">
            <w:pPr>
              <w:pStyle w:val="ListParagraph"/>
              <w:numPr>
                <w:ilvl w:val="0"/>
                <w:numId w:val="13"/>
              </w:numPr>
              <w:rPr>
                <w:rFonts w:cstheme="minorHAnsi"/>
                <w:sz w:val="20"/>
                <w:szCs w:val="20"/>
              </w:rPr>
            </w:pPr>
          </w:p>
        </w:tc>
        <w:tc>
          <w:tcPr>
            <w:tcW w:w="4452" w:type="pct"/>
          </w:tcPr>
          <w:p w14:paraId="36A409E9" w14:textId="77777777" w:rsidR="00FE6851" w:rsidRPr="007B37C2" w:rsidRDefault="00FE6851" w:rsidP="006B7DEA">
            <w:pPr>
              <w:rPr>
                <w:rFonts w:cstheme="minorHAnsi"/>
                <w:sz w:val="20"/>
                <w:szCs w:val="20"/>
              </w:rPr>
            </w:pPr>
            <w:r w:rsidRPr="007B37C2">
              <w:rPr>
                <w:rFonts w:cstheme="minorHAnsi"/>
                <w:sz w:val="20"/>
                <w:szCs w:val="20"/>
              </w:rPr>
              <w:t>Review</w:t>
            </w:r>
            <w:r>
              <w:rPr>
                <w:rFonts w:cstheme="minorHAnsi"/>
                <w:sz w:val="20"/>
                <w:szCs w:val="20"/>
              </w:rPr>
              <w:t xml:space="preserve"> and fit immediate dentures</w:t>
            </w:r>
          </w:p>
        </w:tc>
      </w:tr>
    </w:tbl>
    <w:p w14:paraId="7EB6FEE0" w14:textId="2903DF05" w:rsidR="00F15FAC" w:rsidRDefault="00F15FAC">
      <w:pPr>
        <w:rPr>
          <w:rFonts w:ascii="Myriad Pro" w:eastAsia="Times New Roman" w:hAnsi="Myriad Pro" w:cs="Arial"/>
          <w:b/>
        </w:rPr>
      </w:pPr>
    </w:p>
    <w:p w14:paraId="26B34EE7" w14:textId="4213C9DF" w:rsidR="001F4962" w:rsidRDefault="001F4962" w:rsidP="001F4962">
      <w:pPr>
        <w:jc w:val="both"/>
        <w:rPr>
          <w:rFonts w:cstheme="minorHAnsi"/>
        </w:rPr>
      </w:pPr>
      <w:r>
        <w:rPr>
          <w:rFonts w:cstheme="minorHAnsi"/>
        </w:rPr>
        <w:t>The photographs show some of my patients who have had this treatment provided.</w:t>
      </w:r>
    </w:p>
    <w:p w14:paraId="38A17FDF" w14:textId="77777777" w:rsidR="001F4962" w:rsidRDefault="001F4962">
      <w:pPr>
        <w:rPr>
          <w:rFonts w:ascii="Myriad Pro" w:eastAsia="Times New Roman" w:hAnsi="Myriad Pro" w:cs="Arial"/>
          <w:b/>
        </w:rPr>
      </w:pPr>
    </w:p>
    <w:p w14:paraId="39425C65" w14:textId="5DFEC6F4" w:rsidR="0092642C" w:rsidRPr="007D58E8" w:rsidRDefault="0092642C" w:rsidP="0092642C">
      <w:pPr>
        <w:pStyle w:val="Title"/>
        <w:ind w:left="1440"/>
        <w:jc w:val="both"/>
        <w:rPr>
          <w:rFonts w:ascii="Myriad Pro" w:hAnsi="Myriad Pro"/>
          <w:bCs w:val="0"/>
          <w:sz w:val="22"/>
          <w:szCs w:val="22"/>
        </w:rPr>
      </w:pPr>
      <w:r w:rsidRPr="007D58E8">
        <w:rPr>
          <w:rFonts w:ascii="Myriad Pro" w:hAnsi="Myriad Pro"/>
          <w:bCs w:val="0"/>
          <w:sz w:val="22"/>
          <w:szCs w:val="22"/>
        </w:rPr>
        <w:t xml:space="preserve">Example of a new </w:t>
      </w:r>
      <w:r w:rsidR="00FE6851">
        <w:rPr>
          <w:rFonts w:ascii="Myriad Pro" w:hAnsi="Myriad Pro"/>
          <w:bCs w:val="0"/>
          <w:sz w:val="22"/>
          <w:szCs w:val="22"/>
        </w:rPr>
        <w:t>immediate</w:t>
      </w:r>
      <w:r w:rsidR="001F4962">
        <w:rPr>
          <w:rFonts w:ascii="Myriad Pro" w:hAnsi="Myriad Pro"/>
          <w:bCs w:val="0"/>
          <w:sz w:val="22"/>
          <w:szCs w:val="22"/>
        </w:rPr>
        <w:t xml:space="preserve"> interim</w:t>
      </w:r>
      <w:r w:rsidR="00FE6851">
        <w:rPr>
          <w:rFonts w:ascii="Myriad Pro" w:hAnsi="Myriad Pro"/>
          <w:bCs w:val="0"/>
          <w:sz w:val="22"/>
          <w:szCs w:val="22"/>
        </w:rPr>
        <w:t xml:space="preserve"> </w:t>
      </w:r>
      <w:r w:rsidRPr="007D58E8">
        <w:rPr>
          <w:rFonts w:ascii="Myriad Pro" w:hAnsi="Myriad Pro"/>
          <w:bCs w:val="0"/>
          <w:sz w:val="22"/>
          <w:szCs w:val="22"/>
        </w:rPr>
        <w:t>denture made recently for my patient</w:t>
      </w:r>
    </w:p>
    <w:p w14:paraId="41DF7305" w14:textId="5DD60583" w:rsidR="0092642C" w:rsidRPr="007D58E8" w:rsidRDefault="0092642C" w:rsidP="0092642C">
      <w:pPr>
        <w:pStyle w:val="Title"/>
        <w:rPr>
          <w:rFonts w:ascii="Myriad Pro" w:hAnsi="Myriad Pro"/>
          <w:b w:val="0"/>
          <w:noProof/>
          <w:sz w:val="22"/>
          <w:szCs w:val="22"/>
          <w:lang w:val="en-US"/>
        </w:rPr>
      </w:pPr>
      <w:r w:rsidRPr="007D58E8">
        <w:rPr>
          <w:rFonts w:ascii="Myriad Pro" w:hAnsi="Myriad Pro"/>
          <w:b w:val="0"/>
          <w:noProof/>
          <w:sz w:val="22"/>
          <w:szCs w:val="22"/>
          <w:lang w:eastAsia="en-GB"/>
        </w:rPr>
        <mc:AlternateContent>
          <mc:Choice Requires="wps">
            <w:drawing>
              <wp:anchor distT="0" distB="0" distL="114300" distR="114300" simplePos="0" relativeHeight="251675648" behindDoc="0" locked="0" layoutInCell="1" allowOverlap="1" wp14:anchorId="165031E4" wp14:editId="38EED583">
                <wp:simplePos x="0" y="0"/>
                <wp:positionH relativeFrom="column">
                  <wp:posOffset>5143500</wp:posOffset>
                </wp:positionH>
                <wp:positionV relativeFrom="paragraph">
                  <wp:posOffset>868680</wp:posOffset>
                </wp:positionV>
                <wp:extent cx="1143000" cy="1209675"/>
                <wp:effectExtent l="0" t="0" r="0" b="9525"/>
                <wp:wrapNone/>
                <wp:docPr id="1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0967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783E058" w14:textId="63E5593F" w:rsidR="00713B47" w:rsidRPr="00FE6851" w:rsidRDefault="00713B47" w:rsidP="0092642C">
                            <w:pPr>
                              <w:rPr>
                                <w:rFonts w:cstheme="minorHAnsi"/>
                                <w:sz w:val="18"/>
                                <w:szCs w:val="18"/>
                              </w:rPr>
                            </w:pPr>
                            <w:r w:rsidRPr="00FE6851">
                              <w:rPr>
                                <w:rFonts w:cstheme="minorHAnsi"/>
                                <w:bCs/>
                                <w:sz w:val="18"/>
                                <w:szCs w:val="18"/>
                              </w:rPr>
                              <w:t>This is the amount of extension necessary for the denture in order to give it the best suction– most patients adapt to this very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031E4" id="_x0000_t202" coordsize="21600,21600" o:spt="202" path="m,l,21600r21600,l21600,xe">
                <v:stroke joinstyle="miter"/>
                <v:path gradientshapeok="t" o:connecttype="rect"/>
              </v:shapetype>
              <v:shape id="Text Box 116" o:spid="_x0000_s1026" type="#_x0000_t202" style="position:absolute;left:0;text-align:left;margin-left:405pt;margin-top:68.4pt;width:90pt;height:9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" stroked="f">
                <v:textbox>
                  <w:txbxContent>
                    <w:p w14:paraId="1783E058" w14:textId="63E5593F" w:rsidR="00713B47" w:rsidRPr="00FE6851" w:rsidRDefault="00713B47" w:rsidP="0092642C">
                      <w:pPr>
                        <w:rPr>
                          <w:rFonts w:cstheme="minorHAnsi"/>
                          <w:sz w:val="18"/>
                          <w:szCs w:val="18"/>
                        </w:rPr>
                      </w:pPr>
                      <w:r w:rsidRPr="00FE6851">
                        <w:rPr>
                          <w:rFonts w:cstheme="minorHAnsi"/>
                          <w:bCs/>
                          <w:sz w:val="18"/>
                          <w:szCs w:val="18"/>
                        </w:rPr>
                        <w:t>This is the amount of extension necessary for the denture in order to give it the best suction– most patients adapt to this very well</w:t>
                      </w:r>
                    </w:p>
                  </w:txbxContent>
                </v:textbox>
              </v:shape>
            </w:pict>
          </mc:Fallback>
        </mc:AlternateContent>
      </w:r>
      <w:r w:rsidRPr="007D58E8">
        <w:rPr>
          <w:rFonts w:ascii="Myriad Pro" w:hAnsi="Myriad Pro"/>
          <w:b w:val="0"/>
          <w:noProof/>
          <w:sz w:val="22"/>
          <w:szCs w:val="22"/>
          <w:lang w:eastAsia="en-GB"/>
        </w:rPr>
        <mc:AlternateContent>
          <mc:Choice Requires="wps">
            <w:drawing>
              <wp:anchor distT="0" distB="0" distL="114300" distR="114300" simplePos="0" relativeHeight="251676672" behindDoc="0" locked="0" layoutInCell="1" allowOverlap="1" wp14:anchorId="3961938F" wp14:editId="769E50C6">
                <wp:simplePos x="0" y="0"/>
                <wp:positionH relativeFrom="column">
                  <wp:posOffset>2971801</wp:posOffset>
                </wp:positionH>
                <wp:positionV relativeFrom="paragraph">
                  <wp:posOffset>1668780</wp:posOffset>
                </wp:positionV>
                <wp:extent cx="2171699" cy="0"/>
                <wp:effectExtent l="25400" t="76200" r="0" b="101600"/>
                <wp:wrapNone/>
                <wp:docPr id="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699" cy="0"/>
                        </a:xfrm>
                        <a:prstGeom prst="line">
                          <a:avLst/>
                        </a:prstGeom>
                        <a:noFill/>
                        <a:ln w="25400">
                          <a:solidFill>
                            <a:srgbClr val="00FF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D426" id="Line 1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1.4pt" to="405pt,13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" strokecolor="lime" strokeweight="2pt">
                <v:stroke endarrow="block"/>
              </v:line>
            </w:pict>
          </mc:Fallback>
        </mc:AlternateContent>
      </w:r>
      <w:r w:rsidRPr="007D58E8">
        <w:rPr>
          <w:rFonts w:ascii="Myriad Pro" w:hAnsi="Myriad Pro"/>
          <w:b w:val="0"/>
          <w:noProof/>
          <w:sz w:val="22"/>
          <w:szCs w:val="22"/>
          <w:lang w:eastAsia="en-GB"/>
        </w:rPr>
        <w:drawing>
          <wp:inline distT="0" distB="0" distL="0" distR="0" wp14:anchorId="503E1936" wp14:editId="57186FFD">
            <wp:extent cx="3960000" cy="2640000"/>
            <wp:effectExtent l="0" t="0" r="2540" b="190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295.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3960000" cy="264000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26ED145" w14:textId="12235EC7" w:rsidR="006952E8" w:rsidRDefault="006952E8">
      <w:pPr>
        <w:rPr>
          <w:rFonts w:ascii="Myriad Pro" w:hAnsi="Myriad Pro"/>
          <w:b/>
        </w:rPr>
      </w:pPr>
    </w:p>
    <w:p w14:paraId="7F0862A4" w14:textId="2AA534F7" w:rsidR="0092642C" w:rsidRPr="007D58E8" w:rsidRDefault="00D96A41" w:rsidP="008E3AD8">
      <w:pPr>
        <w:overflowPunct w:val="0"/>
        <w:autoSpaceDE w:val="0"/>
        <w:autoSpaceDN w:val="0"/>
        <w:adjustRightInd w:val="0"/>
        <w:jc w:val="center"/>
        <w:textAlignment w:val="baseline"/>
        <w:rPr>
          <w:rFonts w:ascii="Myriad Pro" w:hAnsi="Myriad Pro"/>
          <w:b/>
        </w:rPr>
      </w:pPr>
      <w:r>
        <w:rPr>
          <w:rFonts w:ascii="Myriad Pro" w:hAnsi="Myriad Pro"/>
          <w:b/>
        </w:rPr>
        <w:t>Before</w:t>
      </w:r>
      <w:r w:rsidR="00A009E9">
        <w:rPr>
          <w:rFonts w:ascii="Myriad Pro" w:hAnsi="Myriad Pro"/>
          <w:b/>
        </w:rPr>
        <w:t xml:space="preserve"> – with crowned natural teeth</w:t>
      </w:r>
    </w:p>
    <w:p w14:paraId="25ABD0A3" w14:textId="1117C1C8" w:rsidR="0092642C" w:rsidRPr="0092642C" w:rsidRDefault="0092642C" w:rsidP="00D96A41">
      <w:pPr>
        <w:overflowPunct w:val="0"/>
        <w:autoSpaceDE w:val="0"/>
        <w:autoSpaceDN w:val="0"/>
        <w:adjustRightInd w:val="0"/>
        <w:jc w:val="center"/>
        <w:textAlignment w:val="baseline"/>
        <w:rPr>
          <w:rFonts w:ascii="Myriad Pro" w:hAnsi="Myriad Pro"/>
          <w:b/>
        </w:rPr>
      </w:pPr>
      <w:r w:rsidRPr="007D58E8">
        <w:rPr>
          <w:rFonts w:ascii="Myriad Pro" w:hAnsi="Myriad Pro"/>
          <w:b/>
          <w:noProof/>
          <w:lang w:eastAsia="en-GB"/>
        </w:rPr>
        <w:drawing>
          <wp:inline distT="0" distB="0" distL="0" distR="0" wp14:anchorId="6323FB9C" wp14:editId="77B20FEC">
            <wp:extent cx="3959301" cy="2600506"/>
            <wp:effectExtent l="0" t="0" r="317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9.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960000" cy="260096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B6FB51C" w14:textId="77777777" w:rsidR="0092642C" w:rsidRDefault="0092642C" w:rsidP="00D16A9B">
      <w:pPr>
        <w:jc w:val="both"/>
        <w:rPr>
          <w:rFonts w:ascii="Myriad Pro" w:hAnsi="Myriad Pro"/>
        </w:rPr>
      </w:pPr>
    </w:p>
    <w:p w14:paraId="50FB8D53" w14:textId="5D4469F2" w:rsidR="00D96A41" w:rsidRDefault="00D96A41" w:rsidP="008E3AD8">
      <w:pPr>
        <w:jc w:val="center"/>
        <w:rPr>
          <w:rFonts w:ascii="Myriad Pro" w:hAnsi="Myriad Pro"/>
          <w:b/>
        </w:rPr>
      </w:pPr>
      <w:r>
        <w:rPr>
          <w:rFonts w:ascii="Myriad Pro" w:hAnsi="Myriad Pro"/>
          <w:b/>
        </w:rPr>
        <w:lastRenderedPageBreak/>
        <w:t>After</w:t>
      </w:r>
      <w:r w:rsidR="00A009E9">
        <w:rPr>
          <w:rFonts w:ascii="Myriad Pro" w:hAnsi="Myriad Pro"/>
          <w:b/>
        </w:rPr>
        <w:t xml:space="preserve"> with immediate denture</w:t>
      </w:r>
    </w:p>
    <w:p w14:paraId="01472A6B" w14:textId="1A4B3A89" w:rsidR="00D96A41" w:rsidRDefault="00D96A41" w:rsidP="00D96A41">
      <w:pPr>
        <w:jc w:val="center"/>
        <w:rPr>
          <w:rFonts w:ascii="Myriad Pro" w:hAnsi="Myriad Pro"/>
        </w:rPr>
      </w:pPr>
      <w:r w:rsidRPr="007D58E8">
        <w:rPr>
          <w:rFonts w:ascii="Myriad Pro" w:hAnsi="Myriad Pro"/>
          <w:b/>
          <w:noProof/>
          <w:lang w:eastAsia="en-GB"/>
        </w:rPr>
        <w:drawing>
          <wp:inline distT="0" distB="0" distL="0" distR="0" wp14:anchorId="14E046BF" wp14:editId="25A306EC">
            <wp:extent cx="3960000" cy="2375501"/>
            <wp:effectExtent l="0" t="0" r="2540" b="12700"/>
            <wp:docPr id="1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4.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960000" cy="2375501"/>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3114DB2" w14:textId="77777777" w:rsidR="001F4962" w:rsidRPr="005A0065" w:rsidRDefault="001F4962" w:rsidP="00D96A41">
      <w:pPr>
        <w:jc w:val="center"/>
        <w:rPr>
          <w:rFonts w:ascii="Myriad Pro" w:hAnsi="Myriad Pro"/>
        </w:rPr>
      </w:pPr>
    </w:p>
    <w:p w14:paraId="2AA291F4" w14:textId="1D329C2F" w:rsidR="00D96A41" w:rsidRPr="001F4962" w:rsidRDefault="001F4962" w:rsidP="005A0065">
      <w:pPr>
        <w:rPr>
          <w:rFonts w:ascii="Myriad Pro" w:hAnsi="Myriad Pro"/>
          <w:bCs/>
        </w:rPr>
      </w:pPr>
      <w:r w:rsidRPr="001F4962">
        <w:rPr>
          <w:rFonts w:ascii="Myriad Pro" w:hAnsi="Myriad Pro"/>
          <w:bCs/>
        </w:rPr>
        <w:t xml:space="preserve">One of my patients who came over for treatment from </w:t>
      </w:r>
      <w:r w:rsidR="000C32B9">
        <w:rPr>
          <w:rFonts w:ascii="Myriad Pro" w:hAnsi="Myriad Pro"/>
          <w:bCs/>
        </w:rPr>
        <w:t xml:space="preserve">Boston, </w:t>
      </w:r>
      <w:r w:rsidRPr="001F4962">
        <w:rPr>
          <w:rFonts w:ascii="Myriad Pro" w:hAnsi="Myriad Pro"/>
          <w:bCs/>
        </w:rPr>
        <w:t>USA:</w:t>
      </w:r>
    </w:p>
    <w:p w14:paraId="1791DBB5" w14:textId="77777777" w:rsidR="001F4962" w:rsidRDefault="001F4962" w:rsidP="005A0065">
      <w:pPr>
        <w:rPr>
          <w:rFonts w:ascii="Myriad Pro" w:hAnsi="Myriad Pro"/>
          <w:b/>
        </w:rPr>
      </w:pPr>
    </w:p>
    <w:p w14:paraId="29DA34B6" w14:textId="0B2CF970" w:rsidR="001F4962" w:rsidRPr="00232A86" w:rsidRDefault="001F4962" w:rsidP="001F4962">
      <w:pPr>
        <w:overflowPunct w:val="0"/>
        <w:autoSpaceDE w:val="0"/>
        <w:autoSpaceDN w:val="0"/>
        <w:adjustRightInd w:val="0"/>
        <w:jc w:val="both"/>
        <w:textAlignment w:val="baseline"/>
        <w:rPr>
          <w:rFonts w:cstheme="minorHAnsi"/>
          <w:b/>
        </w:rPr>
      </w:pPr>
      <w:r w:rsidRPr="00232A86">
        <w:rPr>
          <w:rFonts w:cstheme="minorHAnsi"/>
          <w:b/>
        </w:rPr>
        <w:t>Before (failing bridge)</w:t>
      </w:r>
      <w:r w:rsidRPr="00232A86">
        <w:rPr>
          <w:rFonts w:cstheme="minorHAnsi"/>
          <w:b/>
        </w:rPr>
        <w:tab/>
      </w:r>
      <w:r w:rsidRPr="00232A86">
        <w:rPr>
          <w:rFonts w:cstheme="minorHAnsi"/>
          <w:b/>
        </w:rPr>
        <w:tab/>
      </w:r>
      <w:r w:rsidRPr="00232A86">
        <w:rPr>
          <w:rFonts w:cstheme="minorHAnsi"/>
          <w:b/>
        </w:rPr>
        <w:tab/>
      </w:r>
      <w:r w:rsidRPr="00232A86">
        <w:rPr>
          <w:rFonts w:cstheme="minorHAnsi"/>
          <w:b/>
        </w:rPr>
        <w:tab/>
        <w:t>After with upper and lower dentures</w:t>
      </w:r>
    </w:p>
    <w:p w14:paraId="3324F3EC" w14:textId="77777777" w:rsidR="001F4962" w:rsidRPr="00232A86" w:rsidRDefault="001F4962" w:rsidP="001F4962">
      <w:pPr>
        <w:overflowPunct w:val="0"/>
        <w:autoSpaceDE w:val="0"/>
        <w:autoSpaceDN w:val="0"/>
        <w:adjustRightInd w:val="0"/>
        <w:jc w:val="both"/>
        <w:textAlignment w:val="baseline"/>
        <w:rPr>
          <w:rFonts w:cstheme="minorHAnsi"/>
          <w:b/>
        </w:rPr>
      </w:pPr>
      <w:r w:rsidRPr="00232A86">
        <w:rPr>
          <w:rFonts w:cstheme="minorHAnsi"/>
          <w:b/>
          <w:noProof/>
          <w:lang w:val="en-US"/>
        </w:rPr>
        <w:drawing>
          <wp:inline distT="0" distB="0" distL="0" distR="0" wp14:anchorId="5B318B5E" wp14:editId="16BC8C10">
            <wp:extent cx="2662635" cy="3600000"/>
            <wp:effectExtent l="0" t="0" r="4445" b="6985"/>
            <wp:docPr id="21" name="Picture 21" descr="Macintosh HD:Users:finlaysutton:Documents:Specialist Practice:Patient details and clinical information:Bay Cobb Xristina:OO7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nlaysutton:Documents:Specialist Practice:Patient details and clinical information:Bay Cobb Xristina:OO7A0002.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662635" cy="3600000"/>
                    </a:xfrm>
                    <a:prstGeom prst="rect">
                      <a:avLst/>
                    </a:prstGeom>
                    <a:noFill/>
                    <a:ln>
                      <a:noFill/>
                    </a:ln>
                  </pic:spPr>
                </pic:pic>
              </a:graphicData>
            </a:graphic>
          </wp:inline>
        </w:drawing>
      </w:r>
      <w:r w:rsidRPr="00232A86">
        <w:rPr>
          <w:rFonts w:cstheme="minorHAnsi"/>
          <w:b/>
        </w:rPr>
        <w:tab/>
      </w:r>
      <w:r w:rsidRPr="00232A86">
        <w:rPr>
          <w:rFonts w:cstheme="minorHAnsi"/>
          <w:b/>
          <w:noProof/>
          <w:lang w:val="en-US"/>
        </w:rPr>
        <w:drawing>
          <wp:inline distT="0" distB="0" distL="0" distR="0" wp14:anchorId="5A55FF67" wp14:editId="3033F819">
            <wp:extent cx="2799709" cy="3600000"/>
            <wp:effectExtent l="0" t="0" r="0" b="6985"/>
            <wp:docPr id="2" name="Picture 2" descr="Macintosh HD:Users:finlaysutton:Documents:Specialist Practice:Patient details and clinical information:Bay Cobb Xristina:OO7A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nlaysutton:Documents:Specialist Practice:Patient details and clinical information:Bay Cobb Xristina:OO7A0019-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99709" cy="3600000"/>
                    </a:xfrm>
                    <a:prstGeom prst="rect">
                      <a:avLst/>
                    </a:prstGeom>
                    <a:noFill/>
                    <a:ln>
                      <a:noFill/>
                    </a:ln>
                  </pic:spPr>
                </pic:pic>
              </a:graphicData>
            </a:graphic>
          </wp:inline>
        </w:drawing>
      </w:r>
    </w:p>
    <w:p w14:paraId="2BAE7B5A" w14:textId="77777777" w:rsidR="001F4962" w:rsidRPr="00232A86" w:rsidRDefault="001F4962" w:rsidP="001F4962">
      <w:pPr>
        <w:rPr>
          <w:rFonts w:cstheme="minorHAnsi"/>
          <w:b/>
        </w:rPr>
      </w:pPr>
    </w:p>
    <w:p w14:paraId="471931AF" w14:textId="77777777" w:rsidR="001F4962" w:rsidRDefault="001F4962">
      <w:pPr>
        <w:rPr>
          <w:rFonts w:cstheme="minorHAnsi"/>
          <w:b/>
        </w:rPr>
      </w:pPr>
      <w:r>
        <w:rPr>
          <w:rFonts w:cstheme="minorHAnsi"/>
          <w:b/>
        </w:rPr>
        <w:br w:type="page"/>
      </w:r>
    </w:p>
    <w:p w14:paraId="5FBF04A2" w14:textId="59DE7AC8" w:rsidR="001F4962" w:rsidRPr="00232A86" w:rsidRDefault="001F4962" w:rsidP="001F4962">
      <w:pPr>
        <w:overflowPunct w:val="0"/>
        <w:autoSpaceDE w:val="0"/>
        <w:autoSpaceDN w:val="0"/>
        <w:adjustRightInd w:val="0"/>
        <w:jc w:val="both"/>
        <w:textAlignment w:val="baseline"/>
        <w:rPr>
          <w:rFonts w:cstheme="minorHAnsi"/>
          <w:b/>
        </w:rPr>
      </w:pPr>
      <w:r w:rsidRPr="00232A86">
        <w:rPr>
          <w:rFonts w:cstheme="minorHAnsi"/>
          <w:b/>
        </w:rPr>
        <w:lastRenderedPageBreak/>
        <w:t>Before natural teeth</w:t>
      </w:r>
      <w:r w:rsidRPr="00232A86">
        <w:rPr>
          <w:rFonts w:cstheme="minorHAnsi"/>
          <w:b/>
        </w:rPr>
        <w:tab/>
      </w:r>
      <w:r w:rsidRPr="00232A86">
        <w:rPr>
          <w:rFonts w:cstheme="minorHAnsi"/>
          <w:b/>
        </w:rPr>
        <w:tab/>
      </w:r>
      <w:r w:rsidRPr="00232A86">
        <w:rPr>
          <w:rFonts w:cstheme="minorHAnsi"/>
          <w:b/>
        </w:rPr>
        <w:tab/>
      </w:r>
      <w:r w:rsidRPr="00232A86">
        <w:rPr>
          <w:rFonts w:cstheme="minorHAnsi"/>
          <w:b/>
        </w:rPr>
        <w:tab/>
        <w:t>After with upper and lower dentures</w:t>
      </w:r>
    </w:p>
    <w:p w14:paraId="3E21ABFE" w14:textId="77777777" w:rsidR="001F4962" w:rsidRPr="00232A86" w:rsidRDefault="001F4962" w:rsidP="001F4962">
      <w:pPr>
        <w:overflowPunct w:val="0"/>
        <w:autoSpaceDE w:val="0"/>
        <w:autoSpaceDN w:val="0"/>
        <w:adjustRightInd w:val="0"/>
        <w:jc w:val="both"/>
        <w:textAlignment w:val="baseline"/>
        <w:rPr>
          <w:rFonts w:cstheme="minorHAnsi"/>
          <w:b/>
        </w:rPr>
      </w:pPr>
      <w:r w:rsidRPr="00232A86">
        <w:rPr>
          <w:rFonts w:cstheme="minorHAnsi"/>
          <w:b/>
          <w:noProof/>
          <w:lang w:val="en-US"/>
        </w:rPr>
        <w:drawing>
          <wp:inline distT="0" distB="0" distL="0" distR="0" wp14:anchorId="54C19D37" wp14:editId="22B9216C">
            <wp:extent cx="2624666" cy="3599494"/>
            <wp:effectExtent l="0" t="0" r="0" b="7620"/>
            <wp:docPr id="54" name="Picture 54" descr="Macintosh HD:Users:finlaysutton:Documents:Specialist Practice:Patient details and clinical information:Bay Cobb Xristina:cbay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inlaysutton:Documents:Specialist Practice:Patient details and clinical information:Bay Cobb Xristina:cbay_22.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625035" cy="36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32A86">
        <w:rPr>
          <w:rFonts w:cstheme="minorHAnsi"/>
          <w:b/>
        </w:rPr>
        <w:tab/>
      </w:r>
      <w:r w:rsidRPr="00232A86">
        <w:rPr>
          <w:rFonts w:cstheme="minorHAnsi"/>
          <w:b/>
          <w:noProof/>
          <w:lang w:val="en-US"/>
        </w:rPr>
        <w:drawing>
          <wp:inline distT="0" distB="0" distL="0" distR="0" wp14:anchorId="3343E8ED" wp14:editId="4F4BAAE2">
            <wp:extent cx="2799709" cy="3600000"/>
            <wp:effectExtent l="0" t="0" r="0" b="6985"/>
            <wp:docPr id="55" name="Picture 55" descr="Macintosh HD:Users:finlaysutton:Documents:Specialist Practice:Patient details and clinical information:Bay Cobb Xristina:OO7A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nlaysutton:Documents:Specialist Practice:Patient details and clinical information:Bay Cobb Xristina:OO7A0019-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99709" cy="3600000"/>
                    </a:xfrm>
                    <a:prstGeom prst="rect">
                      <a:avLst/>
                    </a:prstGeom>
                    <a:noFill/>
                    <a:ln>
                      <a:noFill/>
                    </a:ln>
                  </pic:spPr>
                </pic:pic>
              </a:graphicData>
            </a:graphic>
          </wp:inline>
        </w:drawing>
      </w:r>
    </w:p>
    <w:p w14:paraId="45929CD8" w14:textId="2C93D70C" w:rsidR="001F4962" w:rsidRDefault="001F4962" w:rsidP="001F4962">
      <w:pPr>
        <w:rPr>
          <w:rFonts w:cstheme="minorHAnsi"/>
          <w:b/>
        </w:rPr>
      </w:pPr>
    </w:p>
    <w:p w14:paraId="2497DA1F" w14:textId="77777777" w:rsidR="001F4962" w:rsidRDefault="001F4962" w:rsidP="001F4962">
      <w:pPr>
        <w:jc w:val="center"/>
        <w:rPr>
          <w:rFonts w:cstheme="minorHAnsi"/>
        </w:rPr>
      </w:pPr>
    </w:p>
    <w:p w14:paraId="70978DF5" w14:textId="77777777" w:rsidR="001F4962" w:rsidRPr="00E017AC" w:rsidRDefault="001F4962" w:rsidP="001F4962">
      <w:pPr>
        <w:pStyle w:val="Title"/>
        <w:rPr>
          <w:rFonts w:ascii="Calibri" w:hAnsi="Calibri"/>
          <w:sz w:val="22"/>
          <w:szCs w:val="22"/>
        </w:rPr>
      </w:pPr>
      <w:r w:rsidRPr="00E017AC">
        <w:rPr>
          <w:rFonts w:ascii="Calibri" w:hAnsi="Calibri"/>
          <w:sz w:val="22"/>
          <w:szCs w:val="22"/>
        </w:rPr>
        <w:t>New upper denture</w:t>
      </w:r>
      <w:r>
        <w:rPr>
          <w:rFonts w:ascii="Calibri" w:hAnsi="Calibri"/>
          <w:sz w:val="22"/>
          <w:szCs w:val="22"/>
        </w:rPr>
        <w:t xml:space="preserve"> - </w:t>
      </w:r>
      <w:r w:rsidRPr="00E017AC">
        <w:rPr>
          <w:rFonts w:ascii="Calibri" w:hAnsi="Calibri"/>
          <w:sz w:val="22"/>
          <w:szCs w:val="22"/>
        </w:rPr>
        <w:t>will require cobalt chromium like this to strengthen it</w:t>
      </w:r>
    </w:p>
    <w:p w14:paraId="012DE0C6" w14:textId="77777777" w:rsidR="001F4962" w:rsidRDefault="001F4962" w:rsidP="001F4962">
      <w:pPr>
        <w:pStyle w:val="Title"/>
        <w:rPr>
          <w:rFonts w:ascii="Calibri" w:hAnsi="Calibri"/>
          <w:b w:val="0"/>
          <w:sz w:val="22"/>
          <w:szCs w:val="22"/>
        </w:rPr>
      </w:pPr>
      <w:r w:rsidRPr="00E017AC">
        <w:rPr>
          <w:rFonts w:ascii="Calibri" w:hAnsi="Calibri"/>
          <w:b w:val="0"/>
          <w:noProof/>
          <w:sz w:val="22"/>
          <w:szCs w:val="22"/>
          <w:lang w:eastAsia="en-GB"/>
        </w:rPr>
        <w:drawing>
          <wp:inline distT="0" distB="0" distL="0" distR="0" wp14:anchorId="24E77153" wp14:editId="5DF35318">
            <wp:extent cx="3960000" cy="3135103"/>
            <wp:effectExtent l="0" t="0" r="2540" b="0"/>
            <wp:docPr id="24" name="Picture 24" descr="OO7A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O7A0002-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960000" cy="3135103"/>
                    </a:xfrm>
                    <a:prstGeom prst="rect">
                      <a:avLst/>
                    </a:prstGeom>
                    <a:noFill/>
                    <a:ln>
                      <a:noFill/>
                    </a:ln>
                  </pic:spPr>
                </pic:pic>
              </a:graphicData>
            </a:graphic>
          </wp:inline>
        </w:drawing>
      </w:r>
    </w:p>
    <w:p w14:paraId="5814CDA4" w14:textId="77777777" w:rsidR="001F4962" w:rsidRDefault="001F4962" w:rsidP="001F4962">
      <w:pPr>
        <w:pStyle w:val="Title"/>
        <w:rPr>
          <w:rFonts w:ascii="Calibri" w:hAnsi="Calibri"/>
          <w:b w:val="0"/>
          <w:sz w:val="22"/>
          <w:szCs w:val="22"/>
        </w:rPr>
      </w:pPr>
    </w:p>
    <w:p w14:paraId="2B524DC5" w14:textId="77777777" w:rsidR="001F4962" w:rsidRDefault="001F4962">
      <w:pPr>
        <w:rPr>
          <w:rFonts w:ascii="Calibri" w:eastAsia="Times New Roman" w:hAnsi="Calibri" w:cs="Arial"/>
          <w:b/>
        </w:rPr>
      </w:pPr>
      <w:r>
        <w:rPr>
          <w:rFonts w:ascii="Calibri" w:hAnsi="Calibri"/>
          <w:bCs/>
        </w:rPr>
        <w:br w:type="page"/>
      </w:r>
    </w:p>
    <w:p w14:paraId="3121F1E2" w14:textId="3EADC459" w:rsidR="001F4962" w:rsidRPr="001A2905" w:rsidRDefault="001F4962" w:rsidP="001F4962">
      <w:pPr>
        <w:pStyle w:val="Title"/>
        <w:rPr>
          <w:rFonts w:ascii="Calibri" w:hAnsi="Calibri"/>
          <w:bCs w:val="0"/>
          <w:sz w:val="22"/>
          <w:szCs w:val="22"/>
        </w:rPr>
      </w:pPr>
      <w:r>
        <w:rPr>
          <w:rFonts w:ascii="Calibri" w:hAnsi="Calibri"/>
          <w:bCs w:val="0"/>
          <w:sz w:val="22"/>
          <w:szCs w:val="22"/>
        </w:rPr>
        <w:lastRenderedPageBreak/>
        <w:t>New lower denture will have metal reinforcement as a cage encased in the plastic – like this one</w:t>
      </w:r>
    </w:p>
    <w:p w14:paraId="7E494037" w14:textId="77777777" w:rsidR="001F4962" w:rsidRDefault="001F4962" w:rsidP="001F4962">
      <w:pPr>
        <w:jc w:val="center"/>
        <w:rPr>
          <w:rFonts w:cstheme="minorHAnsi"/>
        </w:rPr>
      </w:pPr>
      <w:r>
        <w:rPr>
          <w:rFonts w:cstheme="minorHAnsi"/>
          <w:noProof/>
        </w:rPr>
        <w:drawing>
          <wp:inline distT="0" distB="0" distL="0" distR="0" wp14:anchorId="5AC7A6AB" wp14:editId="3851DDFD">
            <wp:extent cx="3960000" cy="2954112"/>
            <wp:effectExtent l="0" t="0" r="2540" b="5080"/>
            <wp:docPr id="4" name="Picture 4" descr="A picture containing cup, animal, invertebrate,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O7A0011-2.jpg"/>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3960000" cy="2954112"/>
                    </a:xfrm>
                    <a:prstGeom prst="rect">
                      <a:avLst/>
                    </a:prstGeom>
                    <a:ln>
                      <a:noFill/>
                    </a:ln>
                    <a:extLst>
                      <a:ext uri="{53640926-AAD7-44D8-BBD7-CCE9431645EC}">
                        <a14:shadowObscured xmlns:a14="http://schemas.microsoft.com/office/drawing/2010/main"/>
                      </a:ext>
                    </a:extLst>
                  </pic:spPr>
                </pic:pic>
              </a:graphicData>
            </a:graphic>
          </wp:inline>
        </w:drawing>
      </w:r>
    </w:p>
    <w:p w14:paraId="516DF661" w14:textId="77777777" w:rsidR="002435EF" w:rsidRDefault="002435EF" w:rsidP="00F50A3A">
      <w:pPr>
        <w:pStyle w:val="Title"/>
        <w:jc w:val="both"/>
        <w:rPr>
          <w:rFonts w:ascii="Myriad Pro" w:hAnsi="Myriad Pro"/>
          <w:b w:val="0"/>
          <w:bCs w:val="0"/>
          <w:sz w:val="22"/>
          <w:szCs w:val="22"/>
        </w:rPr>
      </w:pPr>
    </w:p>
    <w:p w14:paraId="550F94EF" w14:textId="1D11DC53" w:rsidR="00F50A3A" w:rsidRPr="00F50A3A" w:rsidRDefault="00F50A3A" w:rsidP="00F50A3A">
      <w:pPr>
        <w:pStyle w:val="Title"/>
        <w:jc w:val="both"/>
        <w:rPr>
          <w:rFonts w:ascii="Myriad Pro" w:hAnsi="Myriad Pro"/>
          <w:b w:val="0"/>
          <w:bCs w:val="0"/>
          <w:sz w:val="22"/>
          <w:szCs w:val="22"/>
        </w:rPr>
      </w:pPr>
      <w:r w:rsidRPr="00221DBD">
        <w:rPr>
          <w:rFonts w:ascii="Myriad Pro" w:hAnsi="Myriad Pro"/>
          <w:b w:val="0"/>
          <w:bCs w:val="0"/>
          <w:sz w:val="22"/>
          <w:szCs w:val="22"/>
        </w:rPr>
        <w:t xml:space="preserve">As you know, I have designed my practice around having my own in-house Dental Technologist.  This means that I have complete control over the production of the laboratory work that we fabricate for our patients and </w:t>
      </w:r>
      <w:r w:rsidRPr="00221DBD">
        <w:rPr>
          <w:rFonts w:ascii="Myriad Pro" w:hAnsi="Myriad Pro"/>
          <w:bCs w:val="0"/>
          <w:sz w:val="22"/>
          <w:szCs w:val="22"/>
        </w:rPr>
        <w:t>is a very special part of the practice.</w:t>
      </w:r>
      <w:r w:rsidRPr="00221DBD">
        <w:rPr>
          <w:rFonts w:ascii="Myriad Pro" w:hAnsi="Myriad Pro"/>
          <w:b w:val="0"/>
          <w:bCs w:val="0"/>
          <w:sz w:val="22"/>
          <w:szCs w:val="22"/>
        </w:rPr>
        <w:t xml:space="preserve"> </w:t>
      </w:r>
      <w:r>
        <w:rPr>
          <w:rFonts w:ascii="Myriad Pro" w:hAnsi="Myriad Pro"/>
          <w:b w:val="0"/>
          <w:bCs w:val="0"/>
          <w:sz w:val="22"/>
          <w:szCs w:val="22"/>
        </w:rPr>
        <w:t xml:space="preserve">  </w:t>
      </w:r>
      <w:r w:rsidRPr="00221DBD">
        <w:rPr>
          <w:rFonts w:ascii="Myriad Pro" w:hAnsi="Myriad Pro"/>
          <w:b w:val="0"/>
          <w:bCs w:val="0"/>
          <w:sz w:val="22"/>
          <w:szCs w:val="22"/>
        </w:rPr>
        <w:t>Mr Rowan Garstang, formerly Chief Dental Technologist at the University Dental Hospital of Manchester, will fabr</w:t>
      </w:r>
      <w:r w:rsidR="00E4210D">
        <w:rPr>
          <w:rFonts w:ascii="Myriad Pro" w:hAnsi="Myriad Pro"/>
          <w:b w:val="0"/>
          <w:bCs w:val="0"/>
          <w:sz w:val="22"/>
          <w:szCs w:val="22"/>
        </w:rPr>
        <w:t>icate the dentures.  Above are examples of our work.</w:t>
      </w:r>
    </w:p>
    <w:p w14:paraId="0B624C23" w14:textId="77777777" w:rsidR="00F50A3A" w:rsidRPr="00F50A3A" w:rsidRDefault="00F50A3A" w:rsidP="005A0065">
      <w:pPr>
        <w:rPr>
          <w:rFonts w:ascii="Myriad Pro" w:hAnsi="Myriad Pro"/>
          <w:b/>
        </w:rPr>
      </w:pPr>
    </w:p>
    <w:p w14:paraId="1F68D310" w14:textId="228A3F5E" w:rsidR="00F50A3A" w:rsidRPr="00F50A3A" w:rsidRDefault="00F50A3A" w:rsidP="00F50A3A">
      <w:pPr>
        <w:pStyle w:val="Title"/>
        <w:jc w:val="both"/>
        <w:rPr>
          <w:rFonts w:ascii="Myriad Pro" w:hAnsi="Myriad Pro"/>
          <w:b w:val="0"/>
          <w:sz w:val="22"/>
          <w:szCs w:val="22"/>
        </w:rPr>
      </w:pPr>
      <w:r w:rsidRPr="00F50A3A">
        <w:rPr>
          <w:rFonts w:ascii="Myriad Pro" w:hAnsi="Myriad Pro"/>
          <w:b w:val="0"/>
          <w:bCs w:val="0"/>
          <w:sz w:val="22"/>
          <w:szCs w:val="22"/>
        </w:rPr>
        <w:t>Replacing missing teeth (Prosthodontics) is challenging due to the two demands of function (chewing and eating) and aesthetics.  The following list contains items that I feel you should be aware of before you decide to have treatment.  It covers aspects of this type of treatment, which I feel are important and has</w:t>
      </w:r>
      <w:r w:rsidR="00D558C7">
        <w:rPr>
          <w:rFonts w:ascii="Myriad Pro" w:hAnsi="Myriad Pro"/>
          <w:b w:val="0"/>
          <w:bCs w:val="0"/>
          <w:sz w:val="22"/>
          <w:szCs w:val="22"/>
        </w:rPr>
        <w:t xml:space="preserve"> b</w:t>
      </w:r>
      <w:r w:rsidR="006952E8">
        <w:rPr>
          <w:rFonts w:ascii="Myriad Pro" w:hAnsi="Myriad Pro"/>
          <w:b w:val="0"/>
          <w:bCs w:val="0"/>
          <w:sz w:val="22"/>
          <w:szCs w:val="22"/>
        </w:rPr>
        <w:t>een developed over the past 2</w:t>
      </w:r>
      <w:r w:rsidR="001F4962">
        <w:rPr>
          <w:rFonts w:ascii="Myriad Pro" w:hAnsi="Myriad Pro"/>
          <w:b w:val="0"/>
          <w:bCs w:val="0"/>
          <w:sz w:val="22"/>
          <w:szCs w:val="22"/>
        </w:rPr>
        <w:t>6</w:t>
      </w:r>
      <w:r w:rsidRPr="00F50A3A">
        <w:rPr>
          <w:rFonts w:ascii="Myriad Pro" w:hAnsi="Myriad Pro"/>
          <w:b w:val="0"/>
          <w:bCs w:val="0"/>
          <w:sz w:val="22"/>
          <w:szCs w:val="22"/>
        </w:rPr>
        <w:t xml:space="preserve"> years following treating patients with similar requirements to you.</w:t>
      </w:r>
      <w:r w:rsidRPr="00F50A3A">
        <w:rPr>
          <w:rFonts w:ascii="Myriad Pro" w:hAnsi="Myriad Pro"/>
          <w:b w:val="0"/>
          <w:sz w:val="22"/>
          <w:szCs w:val="22"/>
        </w:rPr>
        <w:t xml:space="preserve">  I am confident that you will rapidly become aware of the care, attention and professionalism that we can provide for you.</w:t>
      </w:r>
    </w:p>
    <w:p w14:paraId="4DC87CCE" w14:textId="77777777" w:rsidR="00F50A3A" w:rsidRPr="00F50A3A" w:rsidRDefault="00F50A3A" w:rsidP="005A0065">
      <w:pPr>
        <w:rPr>
          <w:rFonts w:ascii="Myriad Pro" w:hAnsi="Myriad Pro"/>
          <w:b/>
        </w:rPr>
      </w:pPr>
    </w:p>
    <w:p w14:paraId="3CCF2207" w14:textId="77777777" w:rsidR="001F4962" w:rsidRPr="00EF2B35" w:rsidRDefault="001F4962" w:rsidP="001F4962">
      <w:pPr>
        <w:rPr>
          <w:rFonts w:cstheme="minorHAnsi"/>
          <w:b/>
        </w:rPr>
      </w:pPr>
      <w:r w:rsidRPr="00EF2B35">
        <w:rPr>
          <w:rFonts w:cstheme="minorHAnsi"/>
          <w:b/>
        </w:rPr>
        <w:t>I would like you to be aware of the following before treatment:</w:t>
      </w:r>
    </w:p>
    <w:p w14:paraId="71593C55" w14:textId="77777777" w:rsidR="001F4962" w:rsidRPr="00EF2B35" w:rsidRDefault="001F4962" w:rsidP="001F4962">
      <w:pPr>
        <w:pStyle w:val="Title"/>
        <w:jc w:val="both"/>
        <w:rPr>
          <w:rFonts w:asciiTheme="minorHAnsi" w:hAnsiTheme="minorHAnsi" w:cstheme="minorHAnsi"/>
          <w:b w:val="0"/>
          <w:sz w:val="22"/>
          <w:szCs w:val="22"/>
        </w:rPr>
      </w:pPr>
    </w:p>
    <w:p w14:paraId="076C8843" w14:textId="77777777" w:rsidR="001F4962" w:rsidRPr="00EF2B35" w:rsidRDefault="001F4962" w:rsidP="001F4962">
      <w:pPr>
        <w:pStyle w:val="ListParagraph"/>
        <w:ind w:left="360"/>
        <w:rPr>
          <w:rFonts w:cstheme="minorHAnsi"/>
          <w:b/>
          <w:bCs/>
        </w:rPr>
      </w:pPr>
      <w:r w:rsidRPr="00EF2B35">
        <w:rPr>
          <w:rFonts w:cstheme="minorHAnsi"/>
          <w:b/>
        </w:rPr>
        <w:t xml:space="preserve">Immediate interim denture (before the definitive dentures are made </w:t>
      </w:r>
      <w:r>
        <w:rPr>
          <w:rFonts w:cstheme="minorHAnsi"/>
          <w:b/>
        </w:rPr>
        <w:t xml:space="preserve">9 – 12 </w:t>
      </w:r>
      <w:r w:rsidRPr="00EF2B35">
        <w:rPr>
          <w:rFonts w:cstheme="minorHAnsi"/>
          <w:b/>
        </w:rPr>
        <w:t>months later)</w:t>
      </w:r>
    </w:p>
    <w:p w14:paraId="69B41DB9" w14:textId="77777777"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 xml:space="preserve">The denture </w:t>
      </w:r>
      <w:r>
        <w:rPr>
          <w:rFonts w:cstheme="minorHAnsi"/>
        </w:rPr>
        <w:t>is</w:t>
      </w:r>
      <w:r w:rsidRPr="00EF2B35">
        <w:rPr>
          <w:rFonts w:cstheme="minorHAnsi"/>
        </w:rPr>
        <w:t xml:space="preserve"> fitted immediately fitted after extraction of the teeth.  The interim denture will not fit perfectly in the areas of the extracted teeth. </w:t>
      </w:r>
    </w:p>
    <w:p w14:paraId="3DE52291" w14:textId="77777777" w:rsidR="001F4962" w:rsidRPr="00EF2B35" w:rsidRDefault="001F4962" w:rsidP="001F4962">
      <w:pPr>
        <w:pStyle w:val="ListParagraph"/>
        <w:overflowPunct w:val="0"/>
        <w:autoSpaceDE w:val="0"/>
        <w:autoSpaceDN w:val="0"/>
        <w:adjustRightInd w:val="0"/>
        <w:ind w:left="360"/>
        <w:contextualSpacing w:val="0"/>
        <w:jc w:val="both"/>
        <w:textAlignment w:val="baseline"/>
        <w:rPr>
          <w:rFonts w:cstheme="minorHAnsi"/>
        </w:rPr>
      </w:pPr>
    </w:p>
    <w:p w14:paraId="1A6BDEC8" w14:textId="7AE72D21"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Your mouth will feel sore following extraction of the teeth for up to 2 weeks.  I always recommend at least one week off work (i</w:t>
      </w:r>
      <w:r w:rsidR="007E497D">
        <w:rPr>
          <w:rFonts w:cstheme="minorHAnsi"/>
        </w:rPr>
        <w:t>deally two</w:t>
      </w:r>
      <w:r w:rsidRPr="00EF2B35">
        <w:rPr>
          <w:rFonts w:cstheme="minorHAnsi"/>
        </w:rPr>
        <w:t>), during this phase.</w:t>
      </w:r>
    </w:p>
    <w:p w14:paraId="374E6AC9" w14:textId="77777777" w:rsidR="001F4962" w:rsidRPr="00EF2B35" w:rsidRDefault="001F4962" w:rsidP="001F4962">
      <w:pPr>
        <w:overflowPunct w:val="0"/>
        <w:autoSpaceDE w:val="0"/>
        <w:autoSpaceDN w:val="0"/>
        <w:adjustRightInd w:val="0"/>
        <w:jc w:val="both"/>
        <w:textAlignment w:val="baseline"/>
        <w:rPr>
          <w:rFonts w:cstheme="minorHAnsi"/>
        </w:rPr>
      </w:pPr>
    </w:p>
    <w:p w14:paraId="56636979" w14:textId="77777777"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 xml:space="preserve">Immediate dentures are removable mechanical substitutes for missing living tissues and as such exhibit movement when in the mouth, especially when chewing food.  </w:t>
      </w:r>
      <w:r>
        <w:rPr>
          <w:rFonts w:cstheme="minorHAnsi"/>
        </w:rPr>
        <w:t xml:space="preserve">They are never fully satisfactory.  </w:t>
      </w:r>
      <w:r w:rsidRPr="00EF2B35">
        <w:rPr>
          <w:rFonts w:cstheme="minorHAnsi"/>
        </w:rPr>
        <w:t xml:space="preserve">Making </w:t>
      </w:r>
      <w:r>
        <w:rPr>
          <w:rFonts w:cstheme="minorHAnsi"/>
        </w:rPr>
        <w:t xml:space="preserve">the </w:t>
      </w:r>
      <w:r w:rsidRPr="00EF2B35">
        <w:rPr>
          <w:rFonts w:cstheme="minorHAnsi"/>
        </w:rPr>
        <w:t xml:space="preserve">new definitive denture will </w:t>
      </w:r>
      <w:r>
        <w:rPr>
          <w:rFonts w:cstheme="minorHAnsi"/>
        </w:rPr>
        <w:t>be an improvement on</w:t>
      </w:r>
      <w:r w:rsidRPr="00EF2B35">
        <w:rPr>
          <w:rFonts w:cstheme="minorHAnsi"/>
        </w:rPr>
        <w:t xml:space="preserve"> this.</w:t>
      </w:r>
    </w:p>
    <w:p w14:paraId="3ED23999" w14:textId="77777777" w:rsidR="001F4962" w:rsidRPr="00EF2B35" w:rsidRDefault="001F4962" w:rsidP="001F4962">
      <w:pPr>
        <w:jc w:val="both"/>
        <w:rPr>
          <w:rFonts w:cstheme="minorHAnsi"/>
        </w:rPr>
      </w:pPr>
    </w:p>
    <w:p w14:paraId="21F878FA" w14:textId="77777777"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Some patients experience difficulties with speech following the fitting of new dentures.  In all of my cases, patients adapt to this and the speech normalises.</w:t>
      </w:r>
    </w:p>
    <w:p w14:paraId="5445D2DB" w14:textId="77777777" w:rsidR="001F4962" w:rsidRPr="00EF2B35" w:rsidRDefault="001F4962" w:rsidP="001F4962">
      <w:pPr>
        <w:jc w:val="both"/>
        <w:rPr>
          <w:rFonts w:cstheme="minorHAnsi"/>
        </w:rPr>
      </w:pPr>
    </w:p>
    <w:p w14:paraId="15B6F2B4" w14:textId="77777777"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Learning to chew satisfactorily with new dentures usually requires at least 6 - 8 weeks, and sometimes longer. New memory patterns</w:t>
      </w:r>
      <w:r>
        <w:rPr>
          <w:rFonts w:cstheme="minorHAnsi"/>
        </w:rPr>
        <w:t xml:space="preserve"> need to</w:t>
      </w:r>
      <w:r w:rsidRPr="00EF2B35">
        <w:rPr>
          <w:rFonts w:cstheme="minorHAnsi"/>
        </w:rPr>
        <w:t xml:space="preserve"> be established in order for the muscles of the tongue, cheeks and lips to keep the dentures in position. These muscles need time to learn what </w:t>
      </w:r>
      <w:r w:rsidRPr="00EF2B35">
        <w:rPr>
          <w:rFonts w:cstheme="minorHAnsi"/>
        </w:rPr>
        <w:lastRenderedPageBreak/>
        <w:t xml:space="preserve">they </w:t>
      </w:r>
      <w:r>
        <w:rPr>
          <w:rFonts w:cstheme="minorHAnsi"/>
        </w:rPr>
        <w:t>can</w:t>
      </w:r>
      <w:r w:rsidRPr="00EF2B35">
        <w:rPr>
          <w:rFonts w:cstheme="minorHAnsi"/>
        </w:rPr>
        <w:t xml:space="preserve"> and </w:t>
      </w:r>
      <w:r>
        <w:rPr>
          <w:rFonts w:cstheme="minorHAnsi"/>
        </w:rPr>
        <w:t>can</w:t>
      </w:r>
      <w:r w:rsidRPr="00EF2B35">
        <w:rPr>
          <w:rFonts w:cstheme="minorHAnsi"/>
        </w:rPr>
        <w:t>not do. This applies to the definitive dentures as well.</w:t>
      </w:r>
      <w:r>
        <w:rPr>
          <w:rFonts w:cstheme="minorHAnsi"/>
        </w:rPr>
        <w:t xml:space="preserve"> This is called neuromuscular control and is the same as the adaptation required when learning to use a prosthetic hand and other replacement body parts.</w:t>
      </w:r>
    </w:p>
    <w:p w14:paraId="2689A062" w14:textId="77777777" w:rsidR="001F4962" w:rsidRPr="00EF2B35" w:rsidRDefault="001F4962" w:rsidP="001F4962">
      <w:pPr>
        <w:jc w:val="both"/>
        <w:rPr>
          <w:rFonts w:cstheme="minorHAnsi"/>
        </w:rPr>
      </w:pPr>
    </w:p>
    <w:p w14:paraId="08DAA3E6" w14:textId="77777777"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All patients with new dentures are different and experiences with new dentures cannot be compared to another person’s experiences.</w:t>
      </w:r>
    </w:p>
    <w:p w14:paraId="46CE6F4B" w14:textId="77777777" w:rsidR="001F4962" w:rsidRPr="00EF2B35" w:rsidRDefault="001F4962" w:rsidP="001F4962">
      <w:pPr>
        <w:pStyle w:val="ListParagraph"/>
        <w:ind w:left="360"/>
        <w:rPr>
          <w:rFonts w:cstheme="minorHAnsi"/>
        </w:rPr>
      </w:pPr>
    </w:p>
    <w:p w14:paraId="789067AF" w14:textId="174400EC"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Initially the immediate denture</w:t>
      </w:r>
      <w:r w:rsidR="007E497D">
        <w:rPr>
          <w:rFonts w:cstheme="minorHAnsi"/>
        </w:rPr>
        <w:t>s</w:t>
      </w:r>
      <w:r w:rsidRPr="00EF2B35">
        <w:rPr>
          <w:rFonts w:cstheme="minorHAnsi"/>
        </w:rPr>
        <w:t xml:space="preserve"> may cause you to produce more saliva than normal. This gradually reduces over time, but you should be aware of the change prior to commencement of treatment.</w:t>
      </w:r>
    </w:p>
    <w:p w14:paraId="56E6A3CD" w14:textId="77777777" w:rsidR="001F4962" w:rsidRPr="00EF2B35" w:rsidRDefault="001F4962" w:rsidP="001F4962">
      <w:pPr>
        <w:overflowPunct w:val="0"/>
        <w:autoSpaceDE w:val="0"/>
        <w:autoSpaceDN w:val="0"/>
        <w:adjustRightInd w:val="0"/>
        <w:jc w:val="both"/>
        <w:textAlignment w:val="baseline"/>
        <w:rPr>
          <w:rFonts w:cstheme="minorHAnsi"/>
        </w:rPr>
      </w:pPr>
    </w:p>
    <w:p w14:paraId="6926D9CB" w14:textId="77777777" w:rsidR="001F4962" w:rsidRPr="00EF2B35" w:rsidRDefault="001F4962" w:rsidP="001F4962">
      <w:pPr>
        <w:numPr>
          <w:ilvl w:val="0"/>
          <w:numId w:val="16"/>
        </w:numPr>
        <w:overflowPunct w:val="0"/>
        <w:autoSpaceDE w:val="0"/>
        <w:autoSpaceDN w:val="0"/>
        <w:adjustRightInd w:val="0"/>
        <w:ind w:left="360"/>
        <w:jc w:val="both"/>
        <w:textAlignment w:val="baseline"/>
        <w:rPr>
          <w:rFonts w:cstheme="minorHAnsi"/>
        </w:rPr>
      </w:pPr>
      <w:r w:rsidRPr="00EF2B35">
        <w:rPr>
          <w:rFonts w:cstheme="minorHAnsi"/>
        </w:rPr>
        <w:t>Occasionally some of our patients require denture fixative in order to keep the dentures more secure.  This is a very uncommon occurrence for my patients. This applies to the definitive dentures as well.</w:t>
      </w:r>
    </w:p>
    <w:p w14:paraId="127E3749" w14:textId="77777777" w:rsidR="001F4962" w:rsidRPr="00EF2B35" w:rsidRDefault="001F4962" w:rsidP="001F4962">
      <w:pPr>
        <w:overflowPunct w:val="0"/>
        <w:autoSpaceDE w:val="0"/>
        <w:autoSpaceDN w:val="0"/>
        <w:adjustRightInd w:val="0"/>
        <w:jc w:val="both"/>
        <w:textAlignment w:val="baseline"/>
        <w:rPr>
          <w:rFonts w:cstheme="minorHAnsi"/>
        </w:rPr>
      </w:pPr>
    </w:p>
    <w:p w14:paraId="0F1BACA3" w14:textId="77777777" w:rsidR="001F4962" w:rsidRPr="00EF2B35" w:rsidRDefault="001F4962" w:rsidP="001F4962">
      <w:pPr>
        <w:pStyle w:val="ListParagraph"/>
        <w:overflowPunct w:val="0"/>
        <w:autoSpaceDE w:val="0"/>
        <w:autoSpaceDN w:val="0"/>
        <w:adjustRightInd w:val="0"/>
        <w:ind w:left="360"/>
        <w:jc w:val="both"/>
        <w:textAlignment w:val="baseline"/>
        <w:rPr>
          <w:rFonts w:cstheme="minorHAnsi"/>
          <w:b/>
        </w:rPr>
      </w:pPr>
      <w:r w:rsidRPr="00EF2B35">
        <w:rPr>
          <w:rFonts w:cstheme="minorHAnsi"/>
          <w:b/>
        </w:rPr>
        <w:t>Definitive denture</w:t>
      </w:r>
    </w:p>
    <w:p w14:paraId="33BA96C6" w14:textId="77777777"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Careful handling and cleaning of the dentur</w:t>
      </w:r>
      <w:r>
        <w:rPr>
          <w:rFonts w:cstheme="minorHAnsi"/>
        </w:rPr>
        <w:t>e</w:t>
      </w:r>
      <w:r w:rsidRPr="00EF2B35">
        <w:rPr>
          <w:rFonts w:cstheme="minorHAnsi"/>
        </w:rPr>
        <w:t xml:space="preserve"> </w:t>
      </w:r>
      <w:r>
        <w:rPr>
          <w:rFonts w:cstheme="minorHAnsi"/>
        </w:rPr>
        <w:t>is</w:t>
      </w:r>
      <w:r w:rsidRPr="00EF2B35">
        <w:rPr>
          <w:rFonts w:cstheme="minorHAnsi"/>
        </w:rPr>
        <w:t xml:space="preserve"> required, because </w:t>
      </w:r>
      <w:r>
        <w:rPr>
          <w:rFonts w:cstheme="minorHAnsi"/>
        </w:rPr>
        <w:t xml:space="preserve">it </w:t>
      </w:r>
      <w:r w:rsidRPr="00EF2B35">
        <w:rPr>
          <w:rFonts w:cstheme="minorHAnsi"/>
        </w:rPr>
        <w:t>can break if dropped onto a hard surface.</w:t>
      </w:r>
    </w:p>
    <w:p w14:paraId="1836EE31" w14:textId="77777777" w:rsidR="001F4962" w:rsidRPr="00EF2B35" w:rsidRDefault="001F4962" w:rsidP="001F4962">
      <w:pPr>
        <w:overflowPunct w:val="0"/>
        <w:autoSpaceDE w:val="0"/>
        <w:autoSpaceDN w:val="0"/>
        <w:adjustRightInd w:val="0"/>
        <w:jc w:val="both"/>
        <w:textAlignment w:val="baseline"/>
        <w:rPr>
          <w:rFonts w:cstheme="minorHAnsi"/>
        </w:rPr>
      </w:pPr>
    </w:p>
    <w:p w14:paraId="0E5C937D" w14:textId="3F78C5AB"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The definitive denture</w:t>
      </w:r>
      <w:r w:rsidR="007E497D">
        <w:rPr>
          <w:rFonts w:cstheme="minorHAnsi"/>
        </w:rPr>
        <w:t>s</w:t>
      </w:r>
      <w:r w:rsidRPr="00EF2B35">
        <w:rPr>
          <w:rFonts w:cstheme="minorHAnsi"/>
        </w:rPr>
        <w:t xml:space="preserve"> </w:t>
      </w:r>
      <w:r w:rsidR="007E497D">
        <w:rPr>
          <w:rFonts w:cstheme="minorHAnsi"/>
        </w:rPr>
        <w:t>are</w:t>
      </w:r>
      <w:r w:rsidRPr="00EF2B35">
        <w:rPr>
          <w:rFonts w:cstheme="minorHAnsi"/>
        </w:rPr>
        <w:t xml:space="preserve"> removable mechanical substitute for missing living tissues and as such exhibit a small amount of movement when in the mouth, </w:t>
      </w:r>
      <w:r>
        <w:rPr>
          <w:rFonts w:cstheme="minorHAnsi"/>
        </w:rPr>
        <w:t>particularly</w:t>
      </w:r>
      <w:r w:rsidRPr="00EF2B35">
        <w:rPr>
          <w:rFonts w:cstheme="minorHAnsi"/>
        </w:rPr>
        <w:t xml:space="preserve"> when chewing food.</w:t>
      </w:r>
    </w:p>
    <w:p w14:paraId="1092D30B" w14:textId="77777777" w:rsidR="001F4962" w:rsidRPr="00EF2B35" w:rsidRDefault="001F4962" w:rsidP="001F4962">
      <w:pPr>
        <w:pStyle w:val="ListParagraph"/>
        <w:rPr>
          <w:rFonts w:cstheme="minorHAnsi"/>
        </w:rPr>
      </w:pPr>
    </w:p>
    <w:p w14:paraId="6BB6FC0C" w14:textId="2971EF5C" w:rsidR="001F4962" w:rsidRPr="00EF2B35" w:rsidRDefault="001F4962" w:rsidP="001F4962">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lang w:val="en-US"/>
        </w:rPr>
      </w:pPr>
      <w:r w:rsidRPr="00EF2B35">
        <w:rPr>
          <w:rFonts w:cstheme="minorHAnsi"/>
        </w:rPr>
        <w:t>The definitive denture</w:t>
      </w:r>
      <w:r w:rsidR="007E497D">
        <w:rPr>
          <w:rFonts w:cstheme="minorHAnsi"/>
        </w:rPr>
        <w:t>s</w:t>
      </w:r>
      <w:r w:rsidRPr="00EF2B35">
        <w:rPr>
          <w:rFonts w:cstheme="minorHAnsi"/>
        </w:rPr>
        <w:t xml:space="preserve"> will have metal base</w:t>
      </w:r>
      <w:r w:rsidR="007E497D">
        <w:rPr>
          <w:rFonts w:cstheme="minorHAnsi"/>
        </w:rPr>
        <w:t>s</w:t>
      </w:r>
      <w:r w:rsidRPr="00EF2B35">
        <w:rPr>
          <w:rFonts w:cstheme="minorHAnsi"/>
        </w:rPr>
        <w:t xml:space="preserve"> inside </w:t>
      </w:r>
      <w:r w:rsidR="007E497D">
        <w:rPr>
          <w:rFonts w:cstheme="minorHAnsi"/>
        </w:rPr>
        <w:t xml:space="preserve">(figures above) </w:t>
      </w:r>
      <w:r w:rsidRPr="00EF2B35">
        <w:rPr>
          <w:rFonts w:cstheme="minorHAnsi"/>
        </w:rPr>
        <w:t xml:space="preserve">– which will give it additional strength. This is </w:t>
      </w:r>
      <w:r>
        <w:rPr>
          <w:rFonts w:cstheme="minorHAnsi"/>
        </w:rPr>
        <w:t>necessary</w:t>
      </w:r>
      <w:r w:rsidRPr="00EF2B35">
        <w:rPr>
          <w:rFonts w:cstheme="minorHAnsi"/>
        </w:rPr>
        <w:t xml:space="preserve"> in your case as y</w:t>
      </w:r>
      <w:r w:rsidR="007E497D">
        <w:rPr>
          <w:rFonts w:cstheme="minorHAnsi"/>
        </w:rPr>
        <w:t>ou probably</w:t>
      </w:r>
      <w:r w:rsidRPr="00EF2B35">
        <w:rPr>
          <w:rFonts w:cstheme="minorHAnsi"/>
        </w:rPr>
        <w:t xml:space="preserve"> grind your teeth – bruxism. </w:t>
      </w:r>
      <w:r w:rsidRPr="00EF2B35">
        <w:rPr>
          <w:rFonts w:cstheme="minorHAnsi"/>
          <w:lang w:val="en-US"/>
        </w:rPr>
        <w:t>The metal component plate of the denture will be slightly visible if you tip your head backwards and open wide.</w:t>
      </w:r>
    </w:p>
    <w:p w14:paraId="65F05B42" w14:textId="77777777" w:rsidR="001F4962" w:rsidRPr="00EF2B35" w:rsidRDefault="001F4962" w:rsidP="001F4962">
      <w:pPr>
        <w:pStyle w:val="ListParagraph"/>
        <w:ind w:left="360"/>
        <w:rPr>
          <w:rFonts w:cstheme="minorHAnsi"/>
        </w:rPr>
      </w:pPr>
    </w:p>
    <w:p w14:paraId="50E9D967" w14:textId="2137D3AC" w:rsidR="001F4962"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I anticipate the denture</w:t>
      </w:r>
      <w:r w:rsidR="007E497D">
        <w:rPr>
          <w:rFonts w:cstheme="minorHAnsi"/>
        </w:rPr>
        <w:t>s</w:t>
      </w:r>
      <w:r w:rsidRPr="00EF2B35">
        <w:rPr>
          <w:rFonts w:cstheme="minorHAnsi"/>
        </w:rPr>
        <w:t xml:space="preserve"> remaining serviceable </w:t>
      </w:r>
      <w:r>
        <w:rPr>
          <w:rFonts w:cstheme="minorHAnsi"/>
        </w:rPr>
        <w:t>for approximately</w:t>
      </w:r>
      <w:r w:rsidRPr="00EF2B35">
        <w:rPr>
          <w:rFonts w:cstheme="minorHAnsi"/>
        </w:rPr>
        <w:t xml:space="preserve"> 5 years.  However, because everyone’s mouth is unique I cannot be absolutely definite about this.</w:t>
      </w:r>
    </w:p>
    <w:p w14:paraId="591925BF" w14:textId="77777777" w:rsidR="001F4962" w:rsidRPr="00EF2B35" w:rsidRDefault="001F4962" w:rsidP="001F4962">
      <w:pPr>
        <w:rPr>
          <w:rFonts w:cstheme="minorHAnsi"/>
          <w:b/>
        </w:rPr>
      </w:pPr>
    </w:p>
    <w:p w14:paraId="34C9F252" w14:textId="77777777" w:rsidR="001F4962" w:rsidRPr="00EF2B35" w:rsidRDefault="001F4962" w:rsidP="001F4962">
      <w:pPr>
        <w:pStyle w:val="ListParagraph"/>
        <w:ind w:left="360"/>
        <w:rPr>
          <w:rFonts w:cstheme="minorHAnsi"/>
          <w:b/>
        </w:rPr>
      </w:pPr>
      <w:r w:rsidRPr="00EF2B35">
        <w:rPr>
          <w:rFonts w:cstheme="minorHAnsi"/>
          <w:b/>
        </w:rPr>
        <w:t>General</w:t>
      </w:r>
    </w:p>
    <w:p w14:paraId="4261F6C6" w14:textId="72BEEA85" w:rsidR="001F4962" w:rsidRPr="00EF2B35" w:rsidRDefault="001F4962" w:rsidP="001F4962">
      <w:pPr>
        <w:pStyle w:val="ListParagraph"/>
        <w:numPr>
          <w:ilvl w:val="0"/>
          <w:numId w:val="11"/>
        </w:numPr>
        <w:jc w:val="both"/>
        <w:rPr>
          <w:rFonts w:cstheme="minorHAnsi"/>
        </w:rPr>
      </w:pPr>
      <w:r w:rsidRPr="00EF2B35">
        <w:rPr>
          <w:rFonts w:cstheme="minorHAnsi"/>
        </w:rPr>
        <w:t>Patients regularly ask how long their denture</w:t>
      </w:r>
      <w:r w:rsidR="007E497D">
        <w:rPr>
          <w:rFonts w:cstheme="minorHAnsi"/>
        </w:rPr>
        <w:t>s</w:t>
      </w:r>
      <w:r w:rsidRPr="00EF2B35">
        <w:rPr>
          <w:rFonts w:cstheme="minorHAnsi"/>
        </w:rPr>
        <w:t xml:space="preserve"> will survive.  Unfortunately, it is impossible to predict this accurately.   As dentistry is not an exact science it is not possible to guarantee how long dental work will last.  It is very important that you understand that Rowan and I plan and fabricate our work to the best possible standard we possibly can, using the highest quality materials along with our many years of training, experience and expertise.  However, as with all things involving moving parts, things wear out, break, snap, crack etc. and will fail eventually. In addition, the mouth is a unique, dynamic environment in constant use. Due to variations in human biology, some people are heavier on their teeth than others which can lead to aspects of their dental work wearing, chipping or coming loose sooner than for those who are less heavy on their teeth, like you. I give a warranty on the work I provide for 1 year once active treatment has finished, where problems occurring will be rectified free of charge.</w:t>
      </w:r>
    </w:p>
    <w:p w14:paraId="4344F29B" w14:textId="77777777" w:rsidR="001F4962" w:rsidRPr="00EF2B35" w:rsidRDefault="001F4962" w:rsidP="001F4962">
      <w:pPr>
        <w:pStyle w:val="ListParagraph"/>
        <w:overflowPunct w:val="0"/>
        <w:autoSpaceDE w:val="0"/>
        <w:autoSpaceDN w:val="0"/>
        <w:adjustRightInd w:val="0"/>
        <w:ind w:left="0"/>
        <w:jc w:val="both"/>
        <w:textAlignment w:val="baseline"/>
        <w:rPr>
          <w:rFonts w:cstheme="minorHAnsi"/>
        </w:rPr>
      </w:pPr>
    </w:p>
    <w:p w14:paraId="471BF4A2" w14:textId="77777777" w:rsidR="001F4962" w:rsidRPr="00EF2B35" w:rsidRDefault="001F4962" w:rsidP="001F4962">
      <w:pPr>
        <w:pStyle w:val="ListParagraph"/>
        <w:numPr>
          <w:ilvl w:val="0"/>
          <w:numId w:val="11"/>
        </w:numPr>
        <w:overflowPunct w:val="0"/>
        <w:autoSpaceDE w:val="0"/>
        <w:autoSpaceDN w:val="0"/>
        <w:adjustRightInd w:val="0"/>
        <w:contextualSpacing w:val="0"/>
        <w:jc w:val="both"/>
        <w:textAlignment w:val="baseline"/>
        <w:rPr>
          <w:rFonts w:cstheme="minorHAnsi"/>
        </w:rPr>
      </w:pPr>
      <w:r w:rsidRPr="00EF2B35">
        <w:rPr>
          <w:rFonts w:cstheme="minorHAnsi"/>
        </w:rPr>
        <w:t xml:space="preserve">I calculate the time and appointments required as precisely as possible.  However, owing to the nature of this type of dentistry additional visits may be required as necessary.  If this is the case you will </w:t>
      </w:r>
      <w:r w:rsidRPr="00EF2B35">
        <w:rPr>
          <w:rFonts w:cstheme="minorHAnsi"/>
          <w:b/>
        </w:rPr>
        <w:t>not</w:t>
      </w:r>
      <w:r w:rsidRPr="00EF2B35">
        <w:rPr>
          <w:rFonts w:cstheme="minorHAnsi"/>
        </w:rPr>
        <w:t xml:space="preserve"> be charged for the extra visits, unless additional work over and above containing in this treatment plan is required.</w:t>
      </w:r>
    </w:p>
    <w:p w14:paraId="1684B9E7" w14:textId="77777777" w:rsidR="001F4962" w:rsidRPr="00EF2B35" w:rsidRDefault="001F4962" w:rsidP="001F4962">
      <w:pPr>
        <w:spacing w:line="0" w:lineRule="atLeast"/>
        <w:rPr>
          <w:rFonts w:cstheme="minorHAnsi"/>
        </w:rPr>
      </w:pPr>
    </w:p>
    <w:p w14:paraId="7CDC9E98" w14:textId="77777777" w:rsidR="001F4962" w:rsidRPr="00EF2B35" w:rsidRDefault="001F4962" w:rsidP="001F4962">
      <w:pPr>
        <w:pStyle w:val="ListParagraph"/>
        <w:numPr>
          <w:ilvl w:val="0"/>
          <w:numId w:val="11"/>
        </w:numPr>
        <w:spacing w:line="0" w:lineRule="atLeast"/>
        <w:jc w:val="both"/>
        <w:rPr>
          <w:rFonts w:cstheme="minorHAnsi"/>
        </w:rPr>
      </w:pPr>
      <w:r w:rsidRPr="00EF2B35">
        <w:rPr>
          <w:rFonts w:cstheme="minorHAnsi"/>
        </w:rPr>
        <w:t>Once the work has been provided, the work is covered under a warranty for one year.  After this year further treatment for items such as repairs, refurbishment and replacement are charged at my hourly rate of £425 per hour (plus laboratory fees).</w:t>
      </w:r>
    </w:p>
    <w:p w14:paraId="36BD1898" w14:textId="77777777" w:rsidR="001F4962" w:rsidRPr="00EF2B35" w:rsidRDefault="001F4962" w:rsidP="001F4962">
      <w:pPr>
        <w:spacing w:line="0" w:lineRule="atLeast"/>
        <w:jc w:val="both"/>
        <w:rPr>
          <w:rFonts w:cstheme="minorHAnsi"/>
        </w:rPr>
      </w:pPr>
    </w:p>
    <w:p w14:paraId="0F653DF0" w14:textId="77777777" w:rsidR="001F4962" w:rsidRPr="00EF2B35" w:rsidRDefault="001F4962" w:rsidP="001F4962">
      <w:pPr>
        <w:pStyle w:val="ListParagraph"/>
        <w:numPr>
          <w:ilvl w:val="0"/>
          <w:numId w:val="11"/>
        </w:numPr>
        <w:spacing w:line="0" w:lineRule="atLeast"/>
        <w:jc w:val="both"/>
        <w:rPr>
          <w:rFonts w:cstheme="minorHAnsi"/>
        </w:rPr>
      </w:pPr>
      <w:r w:rsidRPr="00EF2B35">
        <w:rPr>
          <w:rFonts w:cstheme="minorHAnsi"/>
        </w:rPr>
        <w:lastRenderedPageBreak/>
        <w:t>The gums/ridges shrink slowly over time meaning that the dentures may require relining and replacement over time. The fee to reline one set of dentures at my current rate is £1,600.</w:t>
      </w:r>
    </w:p>
    <w:p w14:paraId="3A05D4F0" w14:textId="77777777" w:rsidR="001F4962" w:rsidRPr="00EF2B35" w:rsidRDefault="001F4962" w:rsidP="001F4962">
      <w:pPr>
        <w:spacing w:line="0" w:lineRule="atLeast"/>
        <w:jc w:val="both"/>
        <w:rPr>
          <w:rFonts w:cstheme="minorHAnsi"/>
        </w:rPr>
      </w:pPr>
    </w:p>
    <w:p w14:paraId="0CC6D03C" w14:textId="77777777" w:rsidR="001F4962" w:rsidRPr="00EF2B35" w:rsidRDefault="001F4962" w:rsidP="001F4962">
      <w:pPr>
        <w:pStyle w:val="ListParagraph"/>
        <w:numPr>
          <w:ilvl w:val="0"/>
          <w:numId w:val="11"/>
        </w:numPr>
        <w:spacing w:line="0" w:lineRule="atLeast"/>
        <w:jc w:val="both"/>
        <w:rPr>
          <w:rFonts w:cstheme="minorHAnsi"/>
        </w:rPr>
      </w:pPr>
      <w:r w:rsidRPr="00EF2B35">
        <w:rPr>
          <w:rFonts w:cstheme="minorHAnsi"/>
        </w:rPr>
        <w:t>I recommend that the dentures are replaced on a 5 yearly basis.</w:t>
      </w:r>
    </w:p>
    <w:p w14:paraId="422F477E" w14:textId="77777777" w:rsidR="001F4962" w:rsidRPr="00EF2B35" w:rsidRDefault="001F4962" w:rsidP="001F4962">
      <w:pPr>
        <w:tabs>
          <w:tab w:val="left" w:pos="810"/>
          <w:tab w:val="left" w:pos="4111"/>
        </w:tabs>
        <w:overflowPunct w:val="0"/>
        <w:autoSpaceDE w:val="0"/>
        <w:autoSpaceDN w:val="0"/>
        <w:adjustRightInd w:val="0"/>
        <w:jc w:val="both"/>
        <w:textAlignment w:val="baseline"/>
        <w:rPr>
          <w:rFonts w:cstheme="minorHAnsi"/>
        </w:rPr>
      </w:pPr>
    </w:p>
    <w:p w14:paraId="2AD6815E" w14:textId="77777777" w:rsidR="001F4962" w:rsidRPr="00EF2B35" w:rsidRDefault="001F4962" w:rsidP="001F4962">
      <w:pPr>
        <w:overflowPunct w:val="0"/>
        <w:autoSpaceDE w:val="0"/>
        <w:autoSpaceDN w:val="0"/>
        <w:adjustRightInd w:val="0"/>
        <w:jc w:val="both"/>
        <w:textAlignment w:val="baseline"/>
        <w:outlineLvl w:val="0"/>
        <w:rPr>
          <w:rFonts w:cstheme="minorHAnsi"/>
          <w:b/>
        </w:rPr>
      </w:pPr>
      <w:r w:rsidRPr="00EF2B35">
        <w:rPr>
          <w:rFonts w:cstheme="minorHAnsi"/>
          <w:b/>
        </w:rPr>
        <w:t>Professional fees</w:t>
      </w:r>
    </w:p>
    <w:p w14:paraId="022DCFC4" w14:textId="6FA2F36A" w:rsidR="001F4962" w:rsidRPr="00EF2B35" w:rsidRDefault="001F4962" w:rsidP="001F4962">
      <w:pPr>
        <w:pStyle w:val="Title"/>
        <w:jc w:val="both"/>
        <w:rPr>
          <w:rFonts w:asciiTheme="minorHAnsi" w:hAnsiTheme="minorHAnsi" w:cstheme="minorHAnsi"/>
          <w:sz w:val="22"/>
          <w:szCs w:val="22"/>
        </w:rPr>
      </w:pPr>
      <w:r w:rsidRPr="00EF2B35">
        <w:rPr>
          <w:rFonts w:asciiTheme="minorHAnsi" w:hAnsiTheme="minorHAnsi" w:cstheme="minorHAnsi"/>
          <w:b w:val="0"/>
          <w:bCs w:val="0"/>
          <w:sz w:val="22"/>
          <w:szCs w:val="22"/>
        </w:rPr>
        <w:t>The investment for the provision of the above treatment, assuming it was commenced in the next 6 months is £1</w:t>
      </w:r>
      <w:r w:rsidR="007E497D">
        <w:rPr>
          <w:rFonts w:asciiTheme="minorHAnsi" w:hAnsiTheme="minorHAnsi" w:cstheme="minorHAnsi"/>
          <w:b w:val="0"/>
          <w:bCs w:val="0"/>
          <w:sz w:val="22"/>
          <w:szCs w:val="22"/>
        </w:rPr>
        <w:t>5,100</w:t>
      </w:r>
      <w:r w:rsidRPr="00EF2B35">
        <w:rPr>
          <w:rFonts w:asciiTheme="minorHAnsi" w:hAnsiTheme="minorHAnsi" w:cstheme="minorHAnsi"/>
          <w:b w:val="0"/>
          <w:bCs w:val="0"/>
          <w:sz w:val="22"/>
          <w:szCs w:val="22"/>
        </w:rPr>
        <w:t xml:space="preserve">.  </w:t>
      </w:r>
      <w:r w:rsidRPr="00EF2B35">
        <w:rPr>
          <w:rFonts w:asciiTheme="minorHAnsi" w:hAnsiTheme="minorHAnsi" w:cstheme="minorHAnsi"/>
          <w:b w:val="0"/>
          <w:sz w:val="22"/>
          <w:szCs w:val="22"/>
        </w:rPr>
        <w:t>In order for us to provide the highest quality specialist service</w:t>
      </w:r>
      <w:r w:rsidRPr="00EF2B35">
        <w:rPr>
          <w:rFonts w:asciiTheme="minorHAnsi" w:hAnsiTheme="minorHAnsi" w:cstheme="minorHAnsi"/>
          <w:sz w:val="22"/>
          <w:szCs w:val="22"/>
        </w:rPr>
        <w:t xml:space="preserve"> </w:t>
      </w:r>
      <w:r w:rsidRPr="00EF2B35">
        <w:rPr>
          <w:rFonts w:asciiTheme="minorHAnsi" w:hAnsiTheme="minorHAnsi" w:cstheme="minorHAnsi"/>
          <w:b w:val="0"/>
          <w:sz w:val="22"/>
          <w:szCs w:val="22"/>
        </w:rPr>
        <w:t>we ask for fee settlement in one of two ways as follows:</w:t>
      </w:r>
    </w:p>
    <w:p w14:paraId="328832CC" w14:textId="77777777" w:rsidR="001F4962" w:rsidRPr="00EF2B35" w:rsidRDefault="001F4962" w:rsidP="001F4962">
      <w:pPr>
        <w:pStyle w:val="Title"/>
        <w:jc w:val="both"/>
        <w:rPr>
          <w:rFonts w:asciiTheme="minorHAnsi" w:hAnsiTheme="minorHAnsi" w:cstheme="minorHAnsi"/>
          <w:b w:val="0"/>
          <w:bCs w:val="0"/>
          <w:sz w:val="22"/>
          <w:szCs w:val="22"/>
        </w:rPr>
      </w:pPr>
    </w:p>
    <w:p w14:paraId="2E11967A" w14:textId="0D4E5590" w:rsidR="001F4962" w:rsidRPr="00EF2B35" w:rsidRDefault="001F4962" w:rsidP="001F4962">
      <w:pPr>
        <w:pStyle w:val="Title"/>
        <w:numPr>
          <w:ilvl w:val="0"/>
          <w:numId w:val="7"/>
        </w:numPr>
        <w:jc w:val="both"/>
        <w:rPr>
          <w:rFonts w:asciiTheme="minorHAnsi" w:hAnsiTheme="minorHAnsi" w:cstheme="minorHAnsi"/>
          <w:b w:val="0"/>
          <w:bCs w:val="0"/>
          <w:sz w:val="22"/>
          <w:szCs w:val="22"/>
        </w:rPr>
      </w:pPr>
      <w:r w:rsidRPr="00EF2B35">
        <w:rPr>
          <w:rFonts w:asciiTheme="minorHAnsi" w:hAnsiTheme="minorHAnsi" w:cstheme="minorHAnsi"/>
          <w:b w:val="0"/>
          <w:bCs w:val="0"/>
          <w:sz w:val="22"/>
          <w:szCs w:val="22"/>
        </w:rPr>
        <w:t>Payment in full at appointment 1 of £1</w:t>
      </w:r>
      <w:r w:rsidR="007E497D">
        <w:rPr>
          <w:rFonts w:asciiTheme="minorHAnsi" w:hAnsiTheme="minorHAnsi" w:cstheme="minorHAnsi"/>
          <w:b w:val="0"/>
          <w:bCs w:val="0"/>
          <w:sz w:val="22"/>
          <w:szCs w:val="22"/>
        </w:rPr>
        <w:t>5,100</w:t>
      </w:r>
    </w:p>
    <w:p w14:paraId="73C6930B" w14:textId="77777777" w:rsidR="001F4962" w:rsidRPr="00EF2B35" w:rsidRDefault="001F4962" w:rsidP="001F4962">
      <w:pPr>
        <w:overflowPunct w:val="0"/>
        <w:autoSpaceDE w:val="0"/>
        <w:autoSpaceDN w:val="0"/>
        <w:adjustRightInd w:val="0"/>
        <w:jc w:val="both"/>
        <w:textAlignment w:val="baseline"/>
        <w:rPr>
          <w:rFonts w:cstheme="minorHAnsi"/>
        </w:rPr>
      </w:pPr>
    </w:p>
    <w:p w14:paraId="24040D33" w14:textId="77777777" w:rsidR="001F4962" w:rsidRPr="00EF2B35" w:rsidRDefault="001F4962" w:rsidP="001F4962">
      <w:pPr>
        <w:overflowPunct w:val="0"/>
        <w:autoSpaceDE w:val="0"/>
        <w:autoSpaceDN w:val="0"/>
        <w:adjustRightInd w:val="0"/>
        <w:ind w:firstLine="360"/>
        <w:jc w:val="both"/>
        <w:textAlignment w:val="baseline"/>
        <w:rPr>
          <w:rFonts w:cstheme="minorHAnsi"/>
        </w:rPr>
      </w:pPr>
      <w:r w:rsidRPr="00EF2B35">
        <w:rPr>
          <w:rFonts w:cstheme="minorHAnsi"/>
        </w:rPr>
        <w:t>or</w:t>
      </w:r>
    </w:p>
    <w:p w14:paraId="4A7B2F46" w14:textId="77777777" w:rsidR="001F4962" w:rsidRPr="00EF2B35" w:rsidRDefault="001F4962" w:rsidP="001F4962">
      <w:pPr>
        <w:overflowPunct w:val="0"/>
        <w:autoSpaceDE w:val="0"/>
        <w:autoSpaceDN w:val="0"/>
        <w:adjustRightInd w:val="0"/>
        <w:jc w:val="both"/>
        <w:textAlignment w:val="baseline"/>
        <w:rPr>
          <w:rFonts w:cstheme="minorHAnsi"/>
        </w:rPr>
      </w:pPr>
    </w:p>
    <w:p w14:paraId="72D170C9" w14:textId="5D2153EB" w:rsidR="001F4962" w:rsidRPr="00EF2B35" w:rsidRDefault="001F4962" w:rsidP="001F4962">
      <w:pPr>
        <w:pStyle w:val="ListParagraph"/>
        <w:numPr>
          <w:ilvl w:val="0"/>
          <w:numId w:val="7"/>
        </w:numPr>
        <w:overflowPunct w:val="0"/>
        <w:autoSpaceDE w:val="0"/>
        <w:autoSpaceDN w:val="0"/>
        <w:adjustRightInd w:val="0"/>
        <w:contextualSpacing w:val="0"/>
        <w:jc w:val="both"/>
        <w:textAlignment w:val="baseline"/>
        <w:rPr>
          <w:rFonts w:cstheme="minorHAnsi"/>
        </w:rPr>
      </w:pPr>
      <w:r w:rsidRPr="00EF2B35">
        <w:rPr>
          <w:rFonts w:cstheme="minorHAnsi"/>
        </w:rPr>
        <w:t>Spread payments of £1</w:t>
      </w:r>
      <w:r w:rsidR="007E497D">
        <w:rPr>
          <w:rFonts w:cstheme="minorHAnsi"/>
        </w:rPr>
        <w:t>5,100</w:t>
      </w:r>
    </w:p>
    <w:p w14:paraId="67E0BF7C" w14:textId="77777777" w:rsidR="001F4962" w:rsidRPr="00EF2B35" w:rsidRDefault="001F4962" w:rsidP="001F4962">
      <w:pPr>
        <w:overflowPunct w:val="0"/>
        <w:autoSpaceDE w:val="0"/>
        <w:autoSpaceDN w:val="0"/>
        <w:adjustRightInd w:val="0"/>
        <w:jc w:val="both"/>
        <w:textAlignment w:val="baseline"/>
        <w:rPr>
          <w:rFonts w:cstheme="minorHAnsi"/>
        </w:rPr>
      </w:pPr>
    </w:p>
    <w:p w14:paraId="341EEA9D" w14:textId="67A33647" w:rsidR="001F4962" w:rsidRPr="00EF2B35" w:rsidRDefault="001F4962" w:rsidP="001F4962">
      <w:pPr>
        <w:pStyle w:val="ListParagraph"/>
        <w:overflowPunct w:val="0"/>
        <w:autoSpaceDE w:val="0"/>
        <w:autoSpaceDN w:val="0"/>
        <w:adjustRightInd w:val="0"/>
        <w:jc w:val="both"/>
        <w:textAlignment w:val="baseline"/>
        <w:rPr>
          <w:rFonts w:cstheme="minorHAnsi"/>
        </w:rPr>
      </w:pPr>
      <w:r w:rsidRPr="00EF2B35">
        <w:rPr>
          <w:rFonts w:cstheme="minorHAnsi"/>
        </w:rPr>
        <w:t>First payment of £</w:t>
      </w:r>
      <w:r w:rsidR="007E497D">
        <w:rPr>
          <w:rFonts w:cstheme="minorHAnsi"/>
        </w:rPr>
        <w:t>9,060</w:t>
      </w:r>
      <w:r w:rsidRPr="00EF2B35">
        <w:rPr>
          <w:rFonts w:cstheme="minorHAnsi"/>
        </w:rPr>
        <w:t xml:space="preserve"> at appointment 1</w:t>
      </w:r>
    </w:p>
    <w:p w14:paraId="211B5876" w14:textId="6D8D7DB9" w:rsidR="001F4962" w:rsidRPr="00EF2B35" w:rsidRDefault="001F4962" w:rsidP="001F4962">
      <w:pPr>
        <w:pStyle w:val="ListParagraph"/>
        <w:overflowPunct w:val="0"/>
        <w:autoSpaceDE w:val="0"/>
        <w:autoSpaceDN w:val="0"/>
        <w:adjustRightInd w:val="0"/>
        <w:jc w:val="both"/>
        <w:textAlignment w:val="baseline"/>
        <w:rPr>
          <w:rFonts w:cstheme="minorHAnsi"/>
        </w:rPr>
      </w:pPr>
      <w:r w:rsidRPr="00EF2B35">
        <w:rPr>
          <w:rFonts w:cstheme="minorHAnsi"/>
        </w:rPr>
        <w:t>Second Payment of £</w:t>
      </w:r>
      <w:r w:rsidR="007E497D">
        <w:rPr>
          <w:rFonts w:cstheme="minorHAnsi"/>
        </w:rPr>
        <w:t>3,020</w:t>
      </w:r>
      <w:r w:rsidRPr="00EF2B35">
        <w:rPr>
          <w:rFonts w:cstheme="minorHAnsi"/>
        </w:rPr>
        <w:t xml:space="preserve"> at appointment 2</w:t>
      </w:r>
    </w:p>
    <w:p w14:paraId="311D6F06" w14:textId="236848D5" w:rsidR="001F4962" w:rsidRPr="00EF2B35" w:rsidRDefault="001F4962" w:rsidP="001F4962">
      <w:pPr>
        <w:pStyle w:val="ListParagraph"/>
        <w:overflowPunct w:val="0"/>
        <w:autoSpaceDE w:val="0"/>
        <w:autoSpaceDN w:val="0"/>
        <w:adjustRightInd w:val="0"/>
        <w:jc w:val="both"/>
        <w:textAlignment w:val="baseline"/>
        <w:rPr>
          <w:rFonts w:cstheme="minorHAnsi"/>
        </w:rPr>
      </w:pPr>
      <w:r w:rsidRPr="00EF2B35">
        <w:rPr>
          <w:rFonts w:cstheme="minorHAnsi"/>
        </w:rPr>
        <w:t>Third payment of £</w:t>
      </w:r>
      <w:r w:rsidR="007E497D">
        <w:rPr>
          <w:rFonts w:cstheme="minorHAnsi"/>
        </w:rPr>
        <w:t>3,020</w:t>
      </w:r>
      <w:r w:rsidRPr="00EF2B35">
        <w:rPr>
          <w:rFonts w:cstheme="minorHAnsi"/>
        </w:rPr>
        <w:t xml:space="preserve"> at appointment 3</w:t>
      </w:r>
    </w:p>
    <w:p w14:paraId="51390FF2" w14:textId="77777777" w:rsidR="001F4962" w:rsidRPr="00EF2B35" w:rsidRDefault="001F4962" w:rsidP="001F4962">
      <w:pPr>
        <w:pStyle w:val="ListParagraph"/>
        <w:overflowPunct w:val="0"/>
        <w:autoSpaceDE w:val="0"/>
        <w:autoSpaceDN w:val="0"/>
        <w:adjustRightInd w:val="0"/>
        <w:jc w:val="both"/>
        <w:textAlignment w:val="baseline"/>
        <w:rPr>
          <w:rFonts w:cstheme="minorHAnsi"/>
        </w:rPr>
      </w:pPr>
    </w:p>
    <w:p w14:paraId="15259DCB" w14:textId="77777777" w:rsidR="001F4962" w:rsidRPr="00EF2B35" w:rsidRDefault="001F4962" w:rsidP="001F4962">
      <w:pPr>
        <w:jc w:val="both"/>
        <w:rPr>
          <w:rFonts w:cstheme="minorHAnsi"/>
          <w:b/>
        </w:rPr>
      </w:pPr>
      <w:r w:rsidRPr="00EF2B35">
        <w:rPr>
          <w:rFonts w:cstheme="minorHAnsi"/>
          <w:b/>
        </w:rPr>
        <w:t xml:space="preserve">I understand that the level of investment is high.  However, in order to do this treatment properly and giving you a good result requires considerable clinical and laboratory workshop time, our expertise and the use of expensive materials and components. </w:t>
      </w:r>
    </w:p>
    <w:p w14:paraId="5F233748" w14:textId="77777777" w:rsidR="001F4962" w:rsidRPr="00EF2B35" w:rsidRDefault="001F4962" w:rsidP="001F4962">
      <w:pPr>
        <w:overflowPunct w:val="0"/>
        <w:autoSpaceDE w:val="0"/>
        <w:autoSpaceDN w:val="0"/>
        <w:adjustRightInd w:val="0"/>
        <w:jc w:val="both"/>
        <w:textAlignment w:val="baseline"/>
        <w:rPr>
          <w:rFonts w:cstheme="minorHAnsi"/>
        </w:rPr>
      </w:pPr>
    </w:p>
    <w:p w14:paraId="650CAA62" w14:textId="77777777" w:rsidR="001F4962" w:rsidRPr="00EF2B35" w:rsidRDefault="001F4962" w:rsidP="001F4962">
      <w:pPr>
        <w:overflowPunct w:val="0"/>
        <w:autoSpaceDE w:val="0"/>
        <w:autoSpaceDN w:val="0"/>
        <w:adjustRightInd w:val="0"/>
        <w:jc w:val="both"/>
        <w:textAlignment w:val="baseline"/>
        <w:rPr>
          <w:rFonts w:cstheme="minorHAnsi"/>
        </w:rPr>
      </w:pPr>
      <w:r w:rsidRPr="00EF2B35">
        <w:rPr>
          <w:rFonts w:cstheme="minorHAnsi"/>
          <w:b/>
        </w:rPr>
        <w:t>If you like to have this treatment, I would be very grateful if you could sign the bottom of each page and return one signed copy of this letter (keep one copy for yourself) in the SAE, acknowledging that you have read, understood and agree to the terms of this letter.</w:t>
      </w:r>
    </w:p>
    <w:p w14:paraId="31F15AA7" w14:textId="77777777" w:rsidR="001F4962" w:rsidRPr="00EF2B35" w:rsidRDefault="001F4962" w:rsidP="001F4962">
      <w:pPr>
        <w:pStyle w:val="Title"/>
        <w:jc w:val="both"/>
        <w:rPr>
          <w:rFonts w:asciiTheme="minorHAnsi" w:hAnsiTheme="minorHAnsi" w:cstheme="minorHAnsi"/>
          <w:b w:val="0"/>
          <w:bCs w:val="0"/>
          <w:sz w:val="22"/>
          <w:szCs w:val="22"/>
        </w:rPr>
      </w:pPr>
    </w:p>
    <w:p w14:paraId="132F8579" w14:textId="77777777" w:rsidR="001F4962" w:rsidRPr="00EF2B35" w:rsidRDefault="001F4962" w:rsidP="001F4962">
      <w:pPr>
        <w:pStyle w:val="Title"/>
        <w:jc w:val="both"/>
        <w:rPr>
          <w:rFonts w:asciiTheme="minorHAnsi" w:hAnsiTheme="minorHAnsi" w:cstheme="minorHAnsi"/>
          <w:b w:val="0"/>
          <w:bCs w:val="0"/>
          <w:sz w:val="22"/>
          <w:szCs w:val="22"/>
        </w:rPr>
      </w:pPr>
      <w:r w:rsidRPr="00EF2B35">
        <w:rPr>
          <w:rFonts w:asciiTheme="minorHAnsi" w:hAnsiTheme="minorHAnsi" w:cstheme="minorHAnsi"/>
          <w:b w:val="0"/>
          <w:bCs w:val="0"/>
          <w:sz w:val="22"/>
          <w:szCs w:val="22"/>
        </w:rPr>
        <w:t>Rowan, Claire and I would all be delighted to help you achieve your wishes.</w:t>
      </w:r>
    </w:p>
    <w:p w14:paraId="21202D67" w14:textId="77777777" w:rsidR="001F4962" w:rsidRPr="00EF2B35" w:rsidRDefault="001F4962" w:rsidP="001F4962">
      <w:pPr>
        <w:pStyle w:val="Title"/>
        <w:jc w:val="both"/>
        <w:rPr>
          <w:rFonts w:asciiTheme="minorHAnsi" w:hAnsiTheme="minorHAnsi" w:cstheme="minorHAnsi"/>
          <w:b w:val="0"/>
          <w:bCs w:val="0"/>
          <w:sz w:val="22"/>
          <w:szCs w:val="22"/>
        </w:rPr>
      </w:pPr>
    </w:p>
    <w:p w14:paraId="6A7A95F7" w14:textId="77777777" w:rsidR="001F4962" w:rsidRPr="00EF2B35" w:rsidRDefault="001F4962" w:rsidP="001F4962">
      <w:pPr>
        <w:pStyle w:val="Title"/>
        <w:jc w:val="both"/>
        <w:rPr>
          <w:rFonts w:asciiTheme="minorHAnsi" w:hAnsiTheme="minorHAnsi" w:cstheme="minorHAnsi"/>
          <w:b w:val="0"/>
          <w:bCs w:val="0"/>
          <w:sz w:val="22"/>
          <w:szCs w:val="22"/>
        </w:rPr>
      </w:pPr>
      <w:r w:rsidRPr="00EF2B35">
        <w:rPr>
          <w:rFonts w:asciiTheme="minorHAnsi" w:hAnsiTheme="minorHAnsi" w:cstheme="minorHAnsi"/>
          <w:b w:val="0"/>
          <w:bCs w:val="0"/>
          <w:sz w:val="22"/>
          <w:szCs w:val="22"/>
        </w:rPr>
        <w:t>If you have any questions regarding the treatment plan, I am very happy to discuss them with you.</w:t>
      </w:r>
    </w:p>
    <w:p w14:paraId="7BD824DB" w14:textId="77777777" w:rsidR="001F4962" w:rsidRPr="00EF2B35" w:rsidRDefault="001F4962" w:rsidP="001F4962">
      <w:pPr>
        <w:jc w:val="both"/>
        <w:rPr>
          <w:rFonts w:cstheme="minorHAnsi"/>
        </w:rPr>
      </w:pPr>
    </w:p>
    <w:p w14:paraId="2E0AD6A0" w14:textId="77777777" w:rsidR="001F4962" w:rsidRPr="00EF2B35" w:rsidRDefault="001F4962" w:rsidP="001F4962">
      <w:pPr>
        <w:rPr>
          <w:rFonts w:cstheme="minorHAnsi"/>
        </w:rPr>
      </w:pPr>
      <w:r w:rsidRPr="00EF2B35">
        <w:rPr>
          <w:rFonts w:cstheme="minorHAnsi"/>
        </w:rPr>
        <w:t>With kind regards</w:t>
      </w:r>
    </w:p>
    <w:p w14:paraId="70D895B5" w14:textId="77777777" w:rsidR="001F4962" w:rsidRPr="00EF2B35" w:rsidRDefault="001F4962" w:rsidP="001F4962">
      <w:pPr>
        <w:rPr>
          <w:rFonts w:cstheme="minorHAnsi"/>
        </w:rPr>
      </w:pPr>
    </w:p>
    <w:p w14:paraId="3FF43BF0" w14:textId="77777777" w:rsidR="001F4962" w:rsidRPr="00EF2B35" w:rsidRDefault="001F4962" w:rsidP="001F4962">
      <w:pPr>
        <w:rPr>
          <w:rFonts w:cstheme="minorHAnsi"/>
        </w:rPr>
      </w:pPr>
      <w:r w:rsidRPr="00EF2B35">
        <w:rPr>
          <w:rFonts w:cstheme="minorHAnsi"/>
        </w:rPr>
        <w:t>Yours sincerely</w:t>
      </w:r>
    </w:p>
    <w:p w14:paraId="17AC3158" w14:textId="77777777" w:rsidR="001F4962" w:rsidRPr="00EF2B35" w:rsidRDefault="001F4962" w:rsidP="001F4962">
      <w:pPr>
        <w:rPr>
          <w:rFonts w:cstheme="minorHAnsi"/>
        </w:rPr>
      </w:pPr>
    </w:p>
    <w:p w14:paraId="43EDB790" w14:textId="77777777" w:rsidR="001F4962" w:rsidRPr="00EF2B35" w:rsidRDefault="001F4962" w:rsidP="001F4962">
      <w:pPr>
        <w:rPr>
          <w:rFonts w:cstheme="minorHAnsi"/>
        </w:rPr>
      </w:pPr>
      <w:r w:rsidRPr="00EF2B35">
        <w:rPr>
          <w:rFonts w:cstheme="minorHAnsi"/>
          <w:b/>
          <w:bCs/>
          <w:noProof/>
          <w:lang w:eastAsia="en-GB"/>
        </w:rPr>
        <w:drawing>
          <wp:inline distT="0" distB="0" distL="0" distR="0" wp14:anchorId="355CCD82" wp14:editId="4444D0D7">
            <wp:extent cx="759278" cy="709930"/>
            <wp:effectExtent l="0" t="0" r="3175" b="1270"/>
            <wp:docPr id="28" name="Picture 1" descr="IMG_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745"/>
                    <pic:cNvPicPr>
                      <a:picLocks noChangeAspect="1" noChangeArrowheads="1"/>
                    </pic:cNvPicPr>
                  </pic:nvPicPr>
                  <pic:blipFill rotWithShape="1">
                    <a:blip r:embed="rId25" cstate="print">
                      <a:lum bright="30000" contrast="48000"/>
                      <a:grayscl/>
                      <a:extLst>
                        <a:ext uri="{28A0092B-C50C-407E-A947-70E740481C1C}">
                          <a14:useLocalDpi xmlns:a14="http://schemas.microsoft.com/office/drawing/2010/main"/>
                        </a:ext>
                      </a:extLst>
                    </a:blip>
                    <a:srcRect/>
                    <a:stretch/>
                  </pic:blipFill>
                  <pic:spPr bwMode="auto">
                    <a:xfrm>
                      <a:off x="0" y="0"/>
                      <a:ext cx="759278" cy="709930"/>
                    </a:xfrm>
                    <a:prstGeom prst="rect">
                      <a:avLst/>
                    </a:prstGeom>
                    <a:noFill/>
                    <a:ln>
                      <a:noFill/>
                    </a:ln>
                    <a:extLst>
                      <a:ext uri="{53640926-AAD7-44D8-BBD7-CCE9431645EC}">
                        <a14:shadowObscured xmlns:a14="http://schemas.microsoft.com/office/drawing/2010/main"/>
                      </a:ext>
                    </a:extLst>
                  </pic:spPr>
                </pic:pic>
              </a:graphicData>
            </a:graphic>
          </wp:inline>
        </w:drawing>
      </w:r>
    </w:p>
    <w:p w14:paraId="11A7EACE" w14:textId="77777777" w:rsidR="001F4962" w:rsidRPr="00EF2B35" w:rsidRDefault="001F4962" w:rsidP="001F4962">
      <w:pPr>
        <w:pStyle w:val="Title"/>
        <w:jc w:val="both"/>
        <w:rPr>
          <w:rFonts w:asciiTheme="minorHAnsi" w:hAnsiTheme="minorHAnsi" w:cstheme="minorHAnsi"/>
          <w:b w:val="0"/>
          <w:bCs w:val="0"/>
          <w:sz w:val="22"/>
          <w:szCs w:val="22"/>
        </w:rPr>
      </w:pPr>
      <w:r w:rsidRPr="00EF2B35">
        <w:rPr>
          <w:rFonts w:asciiTheme="minorHAnsi" w:hAnsiTheme="minorHAnsi" w:cstheme="minorHAnsi"/>
          <w:b w:val="0"/>
          <w:bCs w:val="0"/>
          <w:sz w:val="22"/>
          <w:szCs w:val="22"/>
        </w:rPr>
        <w:t>Dr Finlay Sutton</w:t>
      </w:r>
    </w:p>
    <w:p w14:paraId="71E78BFE" w14:textId="77777777" w:rsidR="001F4962" w:rsidRPr="00EF2B35" w:rsidRDefault="001F4962" w:rsidP="001F4962">
      <w:pPr>
        <w:pStyle w:val="Title"/>
        <w:jc w:val="both"/>
        <w:rPr>
          <w:rFonts w:asciiTheme="minorHAnsi" w:hAnsiTheme="minorHAnsi" w:cstheme="minorHAnsi"/>
          <w:bCs w:val="0"/>
          <w:sz w:val="22"/>
          <w:szCs w:val="22"/>
        </w:rPr>
      </w:pPr>
      <w:r w:rsidRPr="00EF2B35">
        <w:rPr>
          <w:rFonts w:asciiTheme="minorHAnsi" w:hAnsiTheme="minorHAnsi" w:cstheme="minorHAnsi"/>
          <w:bCs w:val="0"/>
          <w:sz w:val="22"/>
          <w:szCs w:val="22"/>
        </w:rPr>
        <w:t>BDS, DGDP (UK), MSc, MFDS RCS Ed, MRD RCS Ed, PhD, FDS (Rest Dent) RCS Ed</w:t>
      </w:r>
    </w:p>
    <w:p w14:paraId="5AF28117" w14:textId="77777777" w:rsidR="001F4962" w:rsidRPr="00EF2B35" w:rsidRDefault="001F4962" w:rsidP="001F4962">
      <w:pPr>
        <w:pStyle w:val="Title"/>
        <w:jc w:val="both"/>
        <w:rPr>
          <w:rFonts w:asciiTheme="minorHAnsi" w:hAnsiTheme="minorHAnsi" w:cstheme="minorHAnsi"/>
          <w:b w:val="0"/>
          <w:sz w:val="22"/>
          <w:szCs w:val="22"/>
        </w:rPr>
      </w:pPr>
      <w:r w:rsidRPr="00EF2B35">
        <w:rPr>
          <w:rFonts w:asciiTheme="minorHAnsi" w:hAnsiTheme="minorHAnsi" w:cstheme="minorHAnsi"/>
          <w:b w:val="0"/>
          <w:sz w:val="22"/>
          <w:szCs w:val="22"/>
        </w:rPr>
        <w:t>General Dental Council Number: 69652</w:t>
      </w:r>
    </w:p>
    <w:p w14:paraId="244F25E6" w14:textId="77777777" w:rsidR="001F4962" w:rsidRPr="00EF2B35" w:rsidRDefault="001F4962" w:rsidP="001F4962">
      <w:pPr>
        <w:rPr>
          <w:rFonts w:cstheme="minorHAnsi"/>
        </w:rPr>
      </w:pPr>
    </w:p>
    <w:p w14:paraId="0B6DBA88" w14:textId="1B8B3CC4" w:rsidR="001F4962" w:rsidRPr="00EF2B35" w:rsidRDefault="001F4962" w:rsidP="001F4962">
      <w:pPr>
        <w:rPr>
          <w:rFonts w:cstheme="minorHAnsi"/>
        </w:rPr>
      </w:pPr>
      <w:r w:rsidRPr="00EF2B35">
        <w:rPr>
          <w:rFonts w:cstheme="minorHAnsi"/>
        </w:rPr>
        <w:t xml:space="preserve">Cc </w:t>
      </w:r>
      <w:r w:rsidR="00D40BA4">
        <w:rPr>
          <w:rFonts w:cstheme="minorHAnsi"/>
        </w:rPr>
        <w:t>X</w:t>
      </w:r>
      <w:bookmarkStart w:id="0" w:name="_GoBack"/>
      <w:bookmarkEnd w:id="0"/>
    </w:p>
    <w:p w14:paraId="0B999BF2" w14:textId="77777777" w:rsidR="001F4962" w:rsidRPr="00EF2B35" w:rsidRDefault="001F4962" w:rsidP="001F4962">
      <w:pPr>
        <w:rPr>
          <w:rFonts w:cstheme="minorHAnsi"/>
        </w:rPr>
      </w:pPr>
    </w:p>
    <w:p w14:paraId="1F0050A8" w14:textId="77777777" w:rsidR="001F4962" w:rsidRPr="00EF2B35" w:rsidRDefault="001F4962" w:rsidP="001F4962">
      <w:pPr>
        <w:rPr>
          <w:rFonts w:cstheme="minorHAnsi"/>
        </w:rPr>
      </w:pPr>
      <w:r w:rsidRPr="00EF2B35">
        <w:rPr>
          <w:rFonts w:cstheme="minorHAnsi"/>
        </w:rPr>
        <w:t>If you would like to go ahead with the proposed treatment, I will ask you to sign a copy of this report for visit 1. By signing a copy of this report, you are confirming the following:</w:t>
      </w:r>
    </w:p>
    <w:p w14:paraId="6A230A48" w14:textId="77777777" w:rsidR="001F4962" w:rsidRPr="00EF2B35" w:rsidRDefault="001F4962" w:rsidP="001F4962">
      <w:pPr>
        <w:rPr>
          <w:rFonts w:cstheme="minorHAnsi"/>
        </w:rPr>
      </w:pPr>
    </w:p>
    <w:p w14:paraId="5D4E5069" w14:textId="77777777" w:rsidR="001F4962" w:rsidRPr="00EF2B35" w:rsidRDefault="001F4962" w:rsidP="001F4962">
      <w:pPr>
        <w:numPr>
          <w:ilvl w:val="0"/>
          <w:numId w:val="18"/>
        </w:numPr>
        <w:spacing w:after="160" w:line="259" w:lineRule="auto"/>
        <w:jc w:val="both"/>
        <w:rPr>
          <w:rFonts w:cstheme="minorHAnsi"/>
        </w:rPr>
      </w:pPr>
      <w:r w:rsidRPr="00EF2B35">
        <w:rPr>
          <w:rFonts w:cstheme="minorHAnsi"/>
        </w:rPr>
        <w:t>That you have read the report</w:t>
      </w:r>
    </w:p>
    <w:p w14:paraId="206FA756" w14:textId="77777777" w:rsidR="001F4962" w:rsidRPr="00EF2B35" w:rsidRDefault="001F4962" w:rsidP="001F4962">
      <w:pPr>
        <w:numPr>
          <w:ilvl w:val="0"/>
          <w:numId w:val="18"/>
        </w:numPr>
        <w:spacing w:after="160" w:line="259" w:lineRule="auto"/>
        <w:jc w:val="both"/>
        <w:rPr>
          <w:rFonts w:cstheme="minorHAnsi"/>
        </w:rPr>
      </w:pPr>
      <w:r w:rsidRPr="00EF2B35">
        <w:rPr>
          <w:rFonts w:cstheme="minorHAnsi"/>
        </w:rPr>
        <w:lastRenderedPageBreak/>
        <w:t>That you have had the opportunity to ask and have had answered any questions about the contents of this report</w:t>
      </w:r>
    </w:p>
    <w:p w14:paraId="767343E3" w14:textId="77777777" w:rsidR="001F4962" w:rsidRPr="00EF2B35" w:rsidRDefault="001F4962" w:rsidP="001F4962">
      <w:pPr>
        <w:numPr>
          <w:ilvl w:val="0"/>
          <w:numId w:val="18"/>
        </w:numPr>
        <w:spacing w:after="160" w:line="259" w:lineRule="auto"/>
        <w:jc w:val="both"/>
        <w:rPr>
          <w:rFonts w:cstheme="minorHAnsi"/>
        </w:rPr>
      </w:pPr>
      <w:r w:rsidRPr="00EF2B35">
        <w:rPr>
          <w:rFonts w:cstheme="minorHAnsi"/>
        </w:rPr>
        <w:t>That you understand the contents of this report and agree to its terms</w:t>
      </w:r>
    </w:p>
    <w:p w14:paraId="3F005DC4" w14:textId="77777777" w:rsidR="001F4962" w:rsidRPr="00EF2B35" w:rsidRDefault="001F4962" w:rsidP="001F4962">
      <w:pPr>
        <w:numPr>
          <w:ilvl w:val="0"/>
          <w:numId w:val="18"/>
        </w:numPr>
        <w:spacing w:after="160" w:line="259" w:lineRule="auto"/>
        <w:jc w:val="both"/>
        <w:rPr>
          <w:rFonts w:cstheme="minorHAnsi"/>
        </w:rPr>
      </w:pPr>
      <w:r w:rsidRPr="00EF2B35">
        <w:rPr>
          <w:rFonts w:cstheme="minorHAnsi"/>
        </w:rPr>
        <w:t>That you agree to pay the treatment fees outlined in the report and at the timescales detailed in the report</w:t>
      </w:r>
    </w:p>
    <w:p w14:paraId="0C19FD40" w14:textId="767FF1BC" w:rsidR="001F4962" w:rsidRPr="00EF2B35" w:rsidRDefault="001F4962" w:rsidP="001F4962">
      <w:pPr>
        <w:numPr>
          <w:ilvl w:val="0"/>
          <w:numId w:val="18"/>
        </w:numPr>
        <w:spacing w:after="160" w:line="259" w:lineRule="auto"/>
        <w:jc w:val="both"/>
        <w:rPr>
          <w:rFonts w:cstheme="minorHAnsi"/>
        </w:rPr>
      </w:pPr>
      <w:r w:rsidRPr="00EF2B35">
        <w:rPr>
          <w:rFonts w:cstheme="minorHAnsi"/>
        </w:rPr>
        <w:t xml:space="preserve">That if you do not keep an appointment without giving 24 hours advance notice, </w:t>
      </w:r>
      <w:r>
        <w:rPr>
          <w:rFonts w:cstheme="minorHAnsi"/>
        </w:rPr>
        <w:t>there is a fee of</w:t>
      </w:r>
      <w:r w:rsidRPr="00EF2B35">
        <w:rPr>
          <w:rFonts w:cstheme="minorHAnsi"/>
        </w:rPr>
        <w:t xml:space="preserve"> £250 per hour</w:t>
      </w:r>
      <w:r>
        <w:rPr>
          <w:rFonts w:cstheme="minorHAnsi"/>
        </w:rPr>
        <w:t>.</w:t>
      </w:r>
    </w:p>
    <w:p w14:paraId="5C1539F2" w14:textId="77777777" w:rsidR="001F4962" w:rsidRPr="00EF2B35" w:rsidRDefault="001F4962" w:rsidP="001F4962">
      <w:pPr>
        <w:numPr>
          <w:ilvl w:val="0"/>
          <w:numId w:val="18"/>
        </w:numPr>
        <w:spacing w:after="160" w:line="259" w:lineRule="auto"/>
        <w:jc w:val="both"/>
        <w:rPr>
          <w:rFonts w:cstheme="minorHAnsi"/>
        </w:rPr>
      </w:pPr>
      <w:r w:rsidRPr="00EF2B35">
        <w:rPr>
          <w:rFonts w:cstheme="minorHAnsi"/>
        </w:rPr>
        <w:t xml:space="preserve">That the practice reserves the right to charge for unused surgery time if more than 2 appointments are rearranged with less than 48 </w:t>
      </w:r>
      <w:proofErr w:type="spellStart"/>
      <w:r w:rsidRPr="00EF2B35">
        <w:rPr>
          <w:rFonts w:cstheme="minorHAnsi"/>
        </w:rPr>
        <w:t>hours notice</w:t>
      </w:r>
      <w:proofErr w:type="spellEnd"/>
      <w:r w:rsidRPr="00EF2B35">
        <w:rPr>
          <w:rFonts w:cstheme="minorHAnsi"/>
        </w:rPr>
        <w:t xml:space="preserve"> within a course of treatment</w:t>
      </w:r>
    </w:p>
    <w:p w14:paraId="6834B36F" w14:textId="74495858" w:rsidR="005619B1" w:rsidRPr="005A0065" w:rsidRDefault="005619B1" w:rsidP="001F4962">
      <w:pPr>
        <w:rPr>
          <w:rFonts w:ascii="Myriad Pro" w:hAnsi="Myriad Pro"/>
        </w:rPr>
      </w:pPr>
    </w:p>
    <w:sectPr w:rsidR="005619B1" w:rsidRPr="005A0065">
      <w:footerReference w:type="even"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8F0FA" w14:textId="77777777" w:rsidR="00BF37C5" w:rsidRDefault="00BF37C5" w:rsidP="005A0065">
      <w:r>
        <w:separator/>
      </w:r>
    </w:p>
  </w:endnote>
  <w:endnote w:type="continuationSeparator" w:id="0">
    <w:p w14:paraId="0419E969" w14:textId="77777777" w:rsidR="00BF37C5" w:rsidRDefault="00BF37C5" w:rsidP="005A0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8130C" w14:textId="77777777" w:rsidR="00713B47" w:rsidRDefault="00713B47" w:rsidP="001E4E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A53392" w14:textId="77777777" w:rsidR="00713B47" w:rsidRDefault="00713B47" w:rsidP="001E4E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F973E" w14:textId="77777777" w:rsidR="00713B47" w:rsidRPr="001E4EEA" w:rsidRDefault="00713B47" w:rsidP="001E4EEA">
    <w:pPr>
      <w:pStyle w:val="Footer"/>
      <w:framePr w:wrap="around" w:vAnchor="text" w:hAnchor="margin" w:xAlign="right" w:y="1"/>
      <w:rPr>
        <w:rStyle w:val="PageNumber"/>
        <w:rFonts w:ascii="Myriad Pro" w:hAnsi="Myriad Pro"/>
      </w:rPr>
    </w:pPr>
    <w:r w:rsidRPr="001E4EEA">
      <w:rPr>
        <w:rStyle w:val="PageNumber"/>
        <w:rFonts w:ascii="Myriad Pro" w:hAnsi="Myriad Pro"/>
      </w:rPr>
      <w:fldChar w:fldCharType="begin"/>
    </w:r>
    <w:r w:rsidRPr="001E4EEA">
      <w:rPr>
        <w:rStyle w:val="PageNumber"/>
        <w:rFonts w:ascii="Myriad Pro" w:hAnsi="Myriad Pro"/>
      </w:rPr>
      <w:instrText xml:space="preserve">PAGE  </w:instrText>
    </w:r>
    <w:r w:rsidRPr="001E4EEA">
      <w:rPr>
        <w:rStyle w:val="PageNumber"/>
        <w:rFonts w:ascii="Myriad Pro" w:hAnsi="Myriad Pro"/>
      </w:rPr>
      <w:fldChar w:fldCharType="separate"/>
    </w:r>
    <w:r w:rsidR="00851B86">
      <w:rPr>
        <w:rStyle w:val="PageNumber"/>
        <w:rFonts w:ascii="Myriad Pro" w:hAnsi="Myriad Pro"/>
        <w:noProof/>
      </w:rPr>
      <w:t>1</w:t>
    </w:r>
    <w:r w:rsidRPr="001E4EEA">
      <w:rPr>
        <w:rStyle w:val="PageNumber"/>
        <w:rFonts w:ascii="Myriad Pro" w:hAnsi="Myriad Pro"/>
      </w:rPr>
      <w:fldChar w:fldCharType="end"/>
    </w:r>
  </w:p>
  <w:p w14:paraId="10B6D8FC" w14:textId="4592E9F0" w:rsidR="00713B47" w:rsidRDefault="00D40BA4" w:rsidP="00D40BA4">
    <w:pPr>
      <w:pStyle w:val="Footer"/>
      <w:ind w:right="360"/>
    </w:pPr>
    <w:r>
      <w:t>Ms X</w:t>
    </w:r>
    <w:r w:rsidR="00713B47">
      <w:t>……………………………………………………………….. 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FE75E" w14:textId="77777777" w:rsidR="00BF37C5" w:rsidRDefault="00BF37C5" w:rsidP="005A0065">
      <w:r>
        <w:separator/>
      </w:r>
    </w:p>
  </w:footnote>
  <w:footnote w:type="continuationSeparator" w:id="0">
    <w:p w14:paraId="456FA818" w14:textId="77777777" w:rsidR="00BF37C5" w:rsidRDefault="00BF37C5" w:rsidP="005A00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124D1"/>
    <w:multiLevelType w:val="hybridMultilevel"/>
    <w:tmpl w:val="4222695E"/>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B84B1C"/>
    <w:multiLevelType w:val="hybridMultilevel"/>
    <w:tmpl w:val="70A62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287ECE"/>
    <w:multiLevelType w:val="hybridMultilevel"/>
    <w:tmpl w:val="422C25B0"/>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0AD5423"/>
    <w:multiLevelType w:val="hybridMultilevel"/>
    <w:tmpl w:val="FC92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672CBC"/>
    <w:multiLevelType w:val="hybridMultilevel"/>
    <w:tmpl w:val="DF36C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926C3D"/>
    <w:multiLevelType w:val="hybridMultilevel"/>
    <w:tmpl w:val="80B62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4003B1"/>
    <w:multiLevelType w:val="hybridMultilevel"/>
    <w:tmpl w:val="B6AC6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1B2FE8"/>
    <w:multiLevelType w:val="hybridMultilevel"/>
    <w:tmpl w:val="D8163B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8E0243"/>
    <w:multiLevelType w:val="hybridMultilevel"/>
    <w:tmpl w:val="D6BA2EF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B997E52"/>
    <w:multiLevelType w:val="hybridMultilevel"/>
    <w:tmpl w:val="6EF40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004447"/>
    <w:multiLevelType w:val="hybridMultilevel"/>
    <w:tmpl w:val="69F2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A440B"/>
    <w:multiLevelType w:val="hybridMultilevel"/>
    <w:tmpl w:val="8B129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950E03"/>
    <w:multiLevelType w:val="hybridMultilevel"/>
    <w:tmpl w:val="8858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80560"/>
    <w:multiLevelType w:val="hybridMultilevel"/>
    <w:tmpl w:val="CD56FC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2A4269C"/>
    <w:multiLevelType w:val="hybridMultilevel"/>
    <w:tmpl w:val="F6E6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DF5C68"/>
    <w:multiLevelType w:val="hybridMultilevel"/>
    <w:tmpl w:val="A7CA6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AC82F48"/>
    <w:multiLevelType w:val="hybridMultilevel"/>
    <w:tmpl w:val="A31E5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F56A15"/>
    <w:multiLevelType w:val="hybridMultilevel"/>
    <w:tmpl w:val="FD683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B43B24"/>
    <w:multiLevelType w:val="hybridMultilevel"/>
    <w:tmpl w:val="3466B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1"/>
  </w:num>
  <w:num w:numId="3">
    <w:abstractNumId w:val="2"/>
  </w:num>
  <w:num w:numId="4">
    <w:abstractNumId w:val="14"/>
  </w:num>
  <w:num w:numId="5">
    <w:abstractNumId w:val="3"/>
  </w:num>
  <w:num w:numId="6">
    <w:abstractNumId w:val="8"/>
  </w:num>
  <w:num w:numId="7">
    <w:abstractNumId w:val="13"/>
  </w:num>
  <w:num w:numId="8">
    <w:abstractNumId w:val="0"/>
  </w:num>
  <w:num w:numId="9">
    <w:abstractNumId w:val="17"/>
  </w:num>
  <w:num w:numId="10">
    <w:abstractNumId w:val="9"/>
  </w:num>
  <w:num w:numId="11">
    <w:abstractNumId w:val="15"/>
  </w:num>
  <w:num w:numId="12">
    <w:abstractNumId w:val="16"/>
  </w:num>
  <w:num w:numId="13">
    <w:abstractNumId w:val="5"/>
  </w:num>
  <w:num w:numId="14">
    <w:abstractNumId w:val="12"/>
  </w:num>
  <w:num w:numId="15">
    <w:abstractNumId w:val="6"/>
  </w:num>
  <w:num w:numId="16">
    <w:abstractNumId w:val="10"/>
  </w:num>
  <w:num w:numId="17">
    <w:abstractNumId w:val="4"/>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9B1"/>
    <w:rsid w:val="00011424"/>
    <w:rsid w:val="00015496"/>
    <w:rsid w:val="000359E9"/>
    <w:rsid w:val="000631C0"/>
    <w:rsid w:val="000A192A"/>
    <w:rsid w:val="000C32B9"/>
    <w:rsid w:val="000C55FD"/>
    <w:rsid w:val="000E1BE9"/>
    <w:rsid w:val="001212A5"/>
    <w:rsid w:val="0013028A"/>
    <w:rsid w:val="001B60FA"/>
    <w:rsid w:val="001E4EEA"/>
    <w:rsid w:val="001F0915"/>
    <w:rsid w:val="001F4962"/>
    <w:rsid w:val="00236A1E"/>
    <w:rsid w:val="002403BD"/>
    <w:rsid w:val="002435EF"/>
    <w:rsid w:val="002A329F"/>
    <w:rsid w:val="002B354D"/>
    <w:rsid w:val="002E197A"/>
    <w:rsid w:val="002F0E3A"/>
    <w:rsid w:val="00321782"/>
    <w:rsid w:val="003222A1"/>
    <w:rsid w:val="00331C5A"/>
    <w:rsid w:val="00351C00"/>
    <w:rsid w:val="003537C2"/>
    <w:rsid w:val="003630A7"/>
    <w:rsid w:val="0038127C"/>
    <w:rsid w:val="003A019C"/>
    <w:rsid w:val="003F3A7B"/>
    <w:rsid w:val="003F5877"/>
    <w:rsid w:val="00451423"/>
    <w:rsid w:val="00455811"/>
    <w:rsid w:val="004A438C"/>
    <w:rsid w:val="004C1DA3"/>
    <w:rsid w:val="004E4710"/>
    <w:rsid w:val="004E5025"/>
    <w:rsid w:val="004F41A9"/>
    <w:rsid w:val="00533E83"/>
    <w:rsid w:val="00544211"/>
    <w:rsid w:val="00554479"/>
    <w:rsid w:val="005619B1"/>
    <w:rsid w:val="0058772B"/>
    <w:rsid w:val="005A0065"/>
    <w:rsid w:val="005D3C05"/>
    <w:rsid w:val="005E0AA0"/>
    <w:rsid w:val="00601D59"/>
    <w:rsid w:val="00624E72"/>
    <w:rsid w:val="00630232"/>
    <w:rsid w:val="006311C6"/>
    <w:rsid w:val="0065362D"/>
    <w:rsid w:val="00653D03"/>
    <w:rsid w:val="006605D2"/>
    <w:rsid w:val="00672C2F"/>
    <w:rsid w:val="00680532"/>
    <w:rsid w:val="006814FB"/>
    <w:rsid w:val="006952E8"/>
    <w:rsid w:val="006D68C6"/>
    <w:rsid w:val="006E0182"/>
    <w:rsid w:val="00713B47"/>
    <w:rsid w:val="00756154"/>
    <w:rsid w:val="00774635"/>
    <w:rsid w:val="00781C46"/>
    <w:rsid w:val="007A0955"/>
    <w:rsid w:val="007E497D"/>
    <w:rsid w:val="008156CE"/>
    <w:rsid w:val="00851A74"/>
    <w:rsid w:val="00851B86"/>
    <w:rsid w:val="00854E8E"/>
    <w:rsid w:val="008571E1"/>
    <w:rsid w:val="00857217"/>
    <w:rsid w:val="0087201A"/>
    <w:rsid w:val="008904B9"/>
    <w:rsid w:val="008A2265"/>
    <w:rsid w:val="008A7AE8"/>
    <w:rsid w:val="008E3AD8"/>
    <w:rsid w:val="008E6AC1"/>
    <w:rsid w:val="008F3CE7"/>
    <w:rsid w:val="009200DD"/>
    <w:rsid w:val="00923F9E"/>
    <w:rsid w:val="0092642C"/>
    <w:rsid w:val="009860E3"/>
    <w:rsid w:val="009A315D"/>
    <w:rsid w:val="009B3B02"/>
    <w:rsid w:val="009D4F9C"/>
    <w:rsid w:val="00A009E9"/>
    <w:rsid w:val="00A1179A"/>
    <w:rsid w:val="00A23371"/>
    <w:rsid w:val="00A64A02"/>
    <w:rsid w:val="00A71F87"/>
    <w:rsid w:val="00A769EE"/>
    <w:rsid w:val="00A901B0"/>
    <w:rsid w:val="00AE20FD"/>
    <w:rsid w:val="00AF2929"/>
    <w:rsid w:val="00AF5977"/>
    <w:rsid w:val="00B867C0"/>
    <w:rsid w:val="00B96158"/>
    <w:rsid w:val="00BF37C5"/>
    <w:rsid w:val="00C12BA5"/>
    <w:rsid w:val="00CB411C"/>
    <w:rsid w:val="00D16A9B"/>
    <w:rsid w:val="00D22009"/>
    <w:rsid w:val="00D40BA4"/>
    <w:rsid w:val="00D45658"/>
    <w:rsid w:val="00D558C7"/>
    <w:rsid w:val="00D70475"/>
    <w:rsid w:val="00D96A41"/>
    <w:rsid w:val="00DC18F5"/>
    <w:rsid w:val="00E31E0C"/>
    <w:rsid w:val="00E4210D"/>
    <w:rsid w:val="00E52239"/>
    <w:rsid w:val="00E602A1"/>
    <w:rsid w:val="00E637C4"/>
    <w:rsid w:val="00E70374"/>
    <w:rsid w:val="00EB2026"/>
    <w:rsid w:val="00EC31D3"/>
    <w:rsid w:val="00ED5954"/>
    <w:rsid w:val="00F1023F"/>
    <w:rsid w:val="00F148FA"/>
    <w:rsid w:val="00F15FAC"/>
    <w:rsid w:val="00F3206B"/>
    <w:rsid w:val="00F50A3A"/>
    <w:rsid w:val="00F56ACB"/>
    <w:rsid w:val="00FE68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5277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9B1"/>
    <w:pPr>
      <w:ind w:left="720"/>
      <w:contextualSpacing/>
    </w:pPr>
  </w:style>
  <w:style w:type="paragraph" w:styleId="Title">
    <w:name w:val="Title"/>
    <w:basedOn w:val="Normal"/>
    <w:link w:val="TitleChar"/>
    <w:uiPriority w:val="99"/>
    <w:qFormat/>
    <w:rsid w:val="005A0065"/>
    <w:pPr>
      <w:jc w:val="center"/>
    </w:pPr>
    <w:rPr>
      <w:rFonts w:ascii="Arial" w:eastAsia="Times New Roman" w:hAnsi="Arial" w:cs="Arial"/>
      <w:b/>
      <w:bCs/>
      <w:sz w:val="28"/>
      <w:szCs w:val="24"/>
    </w:rPr>
  </w:style>
  <w:style w:type="character" w:customStyle="1" w:styleId="TitleChar">
    <w:name w:val="Title Char"/>
    <w:basedOn w:val="DefaultParagraphFont"/>
    <w:link w:val="Title"/>
    <w:uiPriority w:val="99"/>
    <w:rsid w:val="005A0065"/>
    <w:rPr>
      <w:rFonts w:ascii="Arial" w:eastAsia="Times New Roman" w:hAnsi="Arial" w:cs="Arial"/>
      <w:b/>
      <w:bCs/>
      <w:sz w:val="28"/>
      <w:szCs w:val="24"/>
    </w:rPr>
  </w:style>
  <w:style w:type="paragraph" w:styleId="Header">
    <w:name w:val="header"/>
    <w:basedOn w:val="Normal"/>
    <w:link w:val="HeaderChar"/>
    <w:uiPriority w:val="99"/>
    <w:unhideWhenUsed/>
    <w:rsid w:val="005A0065"/>
    <w:pPr>
      <w:tabs>
        <w:tab w:val="center" w:pos="4513"/>
        <w:tab w:val="right" w:pos="9026"/>
      </w:tabs>
    </w:pPr>
  </w:style>
  <w:style w:type="character" w:customStyle="1" w:styleId="HeaderChar">
    <w:name w:val="Header Char"/>
    <w:basedOn w:val="DefaultParagraphFont"/>
    <w:link w:val="Header"/>
    <w:uiPriority w:val="99"/>
    <w:rsid w:val="005A0065"/>
  </w:style>
  <w:style w:type="paragraph" w:styleId="Footer">
    <w:name w:val="footer"/>
    <w:basedOn w:val="Normal"/>
    <w:link w:val="FooterChar"/>
    <w:uiPriority w:val="99"/>
    <w:unhideWhenUsed/>
    <w:rsid w:val="005A0065"/>
    <w:pPr>
      <w:tabs>
        <w:tab w:val="center" w:pos="4513"/>
        <w:tab w:val="right" w:pos="9026"/>
      </w:tabs>
    </w:pPr>
  </w:style>
  <w:style w:type="character" w:customStyle="1" w:styleId="FooterChar">
    <w:name w:val="Footer Char"/>
    <w:basedOn w:val="DefaultParagraphFont"/>
    <w:link w:val="Footer"/>
    <w:uiPriority w:val="99"/>
    <w:rsid w:val="005A0065"/>
  </w:style>
  <w:style w:type="paragraph" w:styleId="BalloonText">
    <w:name w:val="Balloon Text"/>
    <w:basedOn w:val="Normal"/>
    <w:link w:val="BalloonTextChar"/>
    <w:uiPriority w:val="99"/>
    <w:semiHidden/>
    <w:unhideWhenUsed/>
    <w:rsid w:val="005A0065"/>
    <w:rPr>
      <w:rFonts w:ascii="Tahoma" w:hAnsi="Tahoma" w:cs="Tahoma"/>
      <w:sz w:val="16"/>
      <w:szCs w:val="16"/>
    </w:rPr>
  </w:style>
  <w:style w:type="character" w:customStyle="1" w:styleId="BalloonTextChar">
    <w:name w:val="Balloon Text Char"/>
    <w:basedOn w:val="DefaultParagraphFont"/>
    <w:link w:val="BalloonText"/>
    <w:uiPriority w:val="99"/>
    <w:semiHidden/>
    <w:rsid w:val="005A0065"/>
    <w:rPr>
      <w:rFonts w:ascii="Tahoma" w:hAnsi="Tahoma" w:cs="Tahoma"/>
      <w:sz w:val="16"/>
      <w:szCs w:val="16"/>
    </w:rPr>
  </w:style>
  <w:style w:type="character" w:styleId="PageNumber">
    <w:name w:val="page number"/>
    <w:basedOn w:val="DefaultParagraphFont"/>
    <w:uiPriority w:val="99"/>
    <w:semiHidden/>
    <w:unhideWhenUsed/>
    <w:rsid w:val="001E4EEA"/>
  </w:style>
  <w:style w:type="table" w:styleId="TableGrid">
    <w:name w:val="Table Grid"/>
    <w:basedOn w:val="TableNormal"/>
    <w:rsid w:val="00F50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FSP 1</dc:creator>
  <cp:lastModifiedBy>Garstang Dental Admin</cp:lastModifiedBy>
  <cp:revision>6</cp:revision>
  <cp:lastPrinted>2016-07-14T09:41:00Z</cp:lastPrinted>
  <dcterms:created xsi:type="dcterms:W3CDTF">2019-08-02T14:09:00Z</dcterms:created>
  <dcterms:modified xsi:type="dcterms:W3CDTF">2020-03-10T12:11:00Z</dcterms:modified>
</cp:coreProperties>
</file>